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F289E" w14:textId="77777777" w:rsidR="00F00F82" w:rsidRDefault="57C578E7" w:rsidP="45E6599B">
      <w:pPr>
        <w:spacing w:line="240" w:lineRule="auto"/>
        <w:jc w:val="center"/>
        <w:rPr>
          <w:rStyle w:val="Pogrubienie"/>
          <w:rFonts w:ascii="Times New Roman" w:hAnsi="Times New Roman"/>
          <w:szCs w:val="22"/>
        </w:rPr>
      </w:pPr>
      <w:bookmarkStart w:id="0" w:name="_GoBack"/>
      <w:bookmarkEnd w:id="0"/>
      <w:r w:rsidRPr="45E6599B">
        <w:rPr>
          <w:rStyle w:val="Pogrubienie"/>
          <w:rFonts w:ascii="Times New Roman" w:hAnsi="Times New Roman"/>
          <w:szCs w:val="22"/>
        </w:rPr>
        <w:t>Projekt „</w:t>
      </w:r>
      <w:r w:rsidR="1A7BA36F" w:rsidRPr="45E6599B">
        <w:rPr>
          <w:rStyle w:val="Pogrubienie"/>
          <w:rFonts w:ascii="Times New Roman" w:hAnsi="Times New Roman"/>
          <w:szCs w:val="22"/>
        </w:rPr>
        <w:t xml:space="preserve">W trendzie doskonałej dydaktyki </w:t>
      </w:r>
    </w:p>
    <w:p w14:paraId="235636AB" w14:textId="77777777" w:rsidR="00BF0822" w:rsidRPr="00BF0822" w:rsidRDefault="1A7BA36F" w:rsidP="45E6599B">
      <w:pPr>
        <w:spacing w:line="240" w:lineRule="auto"/>
        <w:jc w:val="center"/>
        <w:rPr>
          <w:rStyle w:val="Pogrubienie"/>
          <w:rFonts w:ascii="Times New Roman" w:hAnsi="Times New Roman"/>
          <w:szCs w:val="22"/>
        </w:rPr>
      </w:pPr>
      <w:r w:rsidRPr="45E6599B">
        <w:rPr>
          <w:rStyle w:val="Pogrubienie"/>
          <w:rFonts w:ascii="Times New Roman" w:hAnsi="Times New Roman"/>
          <w:szCs w:val="22"/>
        </w:rPr>
        <w:t>- projakościowy system innowacji w kształceniu na UMK</w:t>
      </w:r>
      <w:r w:rsidR="57C578E7" w:rsidRPr="45E6599B">
        <w:rPr>
          <w:rStyle w:val="Pogrubienie"/>
          <w:rFonts w:ascii="Times New Roman" w:hAnsi="Times New Roman"/>
          <w:szCs w:val="22"/>
        </w:rPr>
        <w:t xml:space="preserve">” </w:t>
      </w:r>
    </w:p>
    <w:p w14:paraId="672A6659" w14:textId="77777777" w:rsidR="00BF0822" w:rsidRDefault="00BF0822" w:rsidP="45E6599B">
      <w:pPr>
        <w:spacing w:line="240" w:lineRule="auto"/>
        <w:jc w:val="center"/>
        <w:rPr>
          <w:rStyle w:val="Pogrubienie"/>
          <w:rFonts w:ascii="Times New Roman" w:hAnsi="Times New Roman"/>
          <w:szCs w:val="22"/>
        </w:rPr>
      </w:pPr>
    </w:p>
    <w:p w14:paraId="7F30F460" w14:textId="77777777" w:rsidR="001F7F10" w:rsidRDefault="4FCE348C" w:rsidP="45E6599B">
      <w:pPr>
        <w:spacing w:line="240" w:lineRule="auto"/>
        <w:jc w:val="center"/>
        <w:rPr>
          <w:rFonts w:ascii="Times New Roman" w:hAnsi="Times New Roman"/>
          <w:b/>
          <w:bCs/>
          <w:szCs w:val="22"/>
        </w:rPr>
      </w:pPr>
      <w:r w:rsidRPr="45E6599B">
        <w:rPr>
          <w:rFonts w:ascii="Times New Roman" w:hAnsi="Times New Roman"/>
          <w:b/>
          <w:bCs/>
          <w:szCs w:val="22"/>
        </w:rPr>
        <w:t>Szkolenie z zakresu rozwijania kompetencji dydaktycznych nauczycieli akademickich</w:t>
      </w:r>
    </w:p>
    <w:p w14:paraId="0A37501D" w14:textId="77777777" w:rsidR="001F7F10" w:rsidRDefault="001F7F10" w:rsidP="45E6599B">
      <w:pPr>
        <w:spacing w:line="240" w:lineRule="auto"/>
        <w:jc w:val="center"/>
        <w:rPr>
          <w:rFonts w:ascii="Times New Roman" w:hAnsi="Times New Roman"/>
          <w:b/>
          <w:bCs/>
          <w:szCs w:val="22"/>
        </w:rPr>
      </w:pPr>
    </w:p>
    <w:p w14:paraId="2C5C1B1E" w14:textId="19CC585A" w:rsidR="001F7F10" w:rsidRPr="0023478F" w:rsidRDefault="4FCE348C" w:rsidP="45E6599B">
      <w:pPr>
        <w:spacing w:line="240" w:lineRule="auto"/>
        <w:jc w:val="center"/>
        <w:rPr>
          <w:rFonts w:ascii="Times New Roman" w:hAnsi="Times New Roman"/>
          <w:b/>
          <w:bCs/>
          <w:szCs w:val="22"/>
        </w:rPr>
      </w:pPr>
      <w:r w:rsidRPr="45E6599B">
        <w:rPr>
          <w:rFonts w:ascii="Times New Roman" w:hAnsi="Times New Roman"/>
          <w:b/>
          <w:bCs/>
          <w:szCs w:val="22"/>
        </w:rPr>
        <w:t>Nazwa szkolenia</w:t>
      </w:r>
      <w:r w:rsidR="1786ABE3" w:rsidRPr="45E6599B">
        <w:rPr>
          <w:rFonts w:ascii="Times New Roman" w:hAnsi="Times New Roman"/>
          <w:b/>
          <w:bCs/>
          <w:szCs w:val="22"/>
        </w:rPr>
        <w:t>:” Wykorzystanie</w:t>
      </w:r>
      <w:r w:rsidR="0414F2F9" w:rsidRPr="45E6599B">
        <w:rPr>
          <w:rFonts w:ascii="Times New Roman" w:hAnsi="Times New Roman"/>
          <w:b/>
          <w:bCs/>
          <w:szCs w:val="22"/>
        </w:rPr>
        <w:t xml:space="preserve"> technologii wspomagających dostępność (</w:t>
      </w:r>
      <w:proofErr w:type="spellStart"/>
      <w:r w:rsidR="0414F2F9" w:rsidRPr="45E6599B">
        <w:rPr>
          <w:rFonts w:ascii="Times New Roman" w:hAnsi="Times New Roman"/>
          <w:b/>
          <w:bCs/>
          <w:szCs w:val="22"/>
        </w:rPr>
        <w:t>assistive</w:t>
      </w:r>
      <w:proofErr w:type="spellEnd"/>
      <w:r w:rsidR="0414F2F9" w:rsidRPr="45E6599B">
        <w:rPr>
          <w:rFonts w:ascii="Times New Roman" w:hAnsi="Times New Roman"/>
          <w:b/>
          <w:bCs/>
          <w:szCs w:val="22"/>
        </w:rPr>
        <w:t xml:space="preserve"> </w:t>
      </w:r>
      <w:proofErr w:type="spellStart"/>
      <w:r w:rsidR="0414F2F9" w:rsidRPr="45E6599B">
        <w:rPr>
          <w:rFonts w:ascii="Times New Roman" w:hAnsi="Times New Roman"/>
          <w:b/>
          <w:bCs/>
          <w:szCs w:val="22"/>
        </w:rPr>
        <w:t>technologies</w:t>
      </w:r>
      <w:proofErr w:type="spellEnd"/>
      <w:r w:rsidR="0414F2F9" w:rsidRPr="45E6599B">
        <w:rPr>
          <w:rFonts w:ascii="Times New Roman" w:hAnsi="Times New Roman"/>
          <w:b/>
          <w:bCs/>
          <w:szCs w:val="22"/>
        </w:rPr>
        <w:t>)”</w:t>
      </w:r>
      <w:r w:rsidRPr="45E6599B">
        <w:rPr>
          <w:rFonts w:ascii="Times New Roman" w:hAnsi="Times New Roman"/>
          <w:b/>
          <w:bCs/>
          <w:szCs w:val="22"/>
        </w:rPr>
        <w:t xml:space="preserve"> – Prowadzący szkolenie</w:t>
      </w:r>
      <w:r w:rsidR="0812D878" w:rsidRPr="45E6599B">
        <w:rPr>
          <w:rFonts w:ascii="Times New Roman" w:hAnsi="Times New Roman"/>
          <w:b/>
          <w:bCs/>
          <w:szCs w:val="22"/>
        </w:rPr>
        <w:t>: dr Dominik Piotrowski</w:t>
      </w:r>
    </w:p>
    <w:p w14:paraId="5DAB6C7B" w14:textId="77777777" w:rsidR="001F7F10" w:rsidRPr="0023478F" w:rsidRDefault="001F7F10" w:rsidP="45E6599B">
      <w:pPr>
        <w:spacing w:line="240" w:lineRule="auto"/>
        <w:jc w:val="center"/>
        <w:rPr>
          <w:rFonts w:ascii="Times New Roman" w:hAnsi="Times New Roman"/>
          <w:b/>
          <w:bCs/>
          <w:szCs w:val="22"/>
        </w:rPr>
      </w:pPr>
    </w:p>
    <w:p w14:paraId="02EB378F" w14:textId="77777777" w:rsidR="001F7F10" w:rsidRPr="0023478F" w:rsidRDefault="001F7F10" w:rsidP="45E6599B">
      <w:pPr>
        <w:spacing w:line="240" w:lineRule="auto"/>
        <w:rPr>
          <w:rFonts w:ascii="Times New Roman" w:hAnsi="Times New Roman"/>
          <w:b/>
          <w:bCs/>
          <w:szCs w:val="22"/>
        </w:rPr>
      </w:pPr>
    </w:p>
    <w:p w14:paraId="412493F7" w14:textId="28259ACE" w:rsidR="001F7F10" w:rsidRPr="0023478F" w:rsidRDefault="4FCE348C" w:rsidP="45E6599B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 xml:space="preserve">Liczba godzin dydaktycznych – </w:t>
      </w:r>
      <w:r w:rsidR="6A720692" w:rsidRPr="45E6599B">
        <w:rPr>
          <w:rFonts w:ascii="Times New Roman" w:eastAsia="Times New Roman" w:hAnsi="Times New Roman"/>
          <w:b/>
          <w:bCs/>
        </w:rPr>
        <w:t>6</w:t>
      </w:r>
    </w:p>
    <w:p w14:paraId="6A05A809" w14:textId="77777777" w:rsidR="001F7F10" w:rsidRPr="0023478F" w:rsidRDefault="001F7F10" w:rsidP="45E6599B">
      <w:pPr>
        <w:pStyle w:val="Akapitzlist"/>
        <w:spacing w:after="0" w:line="240" w:lineRule="auto"/>
        <w:rPr>
          <w:rFonts w:ascii="Times New Roman" w:eastAsia="Times New Roman" w:hAnsi="Times New Roman"/>
          <w:b/>
          <w:bCs/>
        </w:rPr>
      </w:pPr>
    </w:p>
    <w:p w14:paraId="2DDB20D8" w14:textId="6098E446" w:rsidR="001F7F10" w:rsidRPr="0023478F" w:rsidRDefault="4FCE348C" w:rsidP="45E6599B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 xml:space="preserve">Liczba dni szkolenia – </w:t>
      </w:r>
      <w:r w:rsidR="77269BFD" w:rsidRPr="45E6599B">
        <w:rPr>
          <w:rFonts w:ascii="Times New Roman" w:eastAsia="Times New Roman" w:hAnsi="Times New Roman"/>
          <w:b/>
          <w:bCs/>
        </w:rPr>
        <w:t>3</w:t>
      </w:r>
    </w:p>
    <w:p w14:paraId="5A39BBE3" w14:textId="77777777" w:rsidR="001F7F10" w:rsidRPr="0023478F" w:rsidRDefault="001F7F10" w:rsidP="45E6599B">
      <w:pPr>
        <w:pStyle w:val="Akapitzlist"/>
        <w:rPr>
          <w:rFonts w:ascii="Times New Roman" w:eastAsia="Times New Roman" w:hAnsi="Times New Roman"/>
          <w:b/>
          <w:bCs/>
        </w:rPr>
      </w:pPr>
    </w:p>
    <w:p w14:paraId="350B7AA5" w14:textId="69B4EBA9" w:rsidR="001F7F10" w:rsidRDefault="4FCE348C" w:rsidP="45E6599B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 xml:space="preserve">Maksymalna liczba osób w grupie – </w:t>
      </w:r>
      <w:r w:rsidR="1A7BA36F" w:rsidRPr="45E6599B">
        <w:rPr>
          <w:rFonts w:ascii="Times New Roman" w:eastAsia="Times New Roman" w:hAnsi="Times New Roman"/>
          <w:b/>
          <w:bCs/>
        </w:rPr>
        <w:t>15 osób</w:t>
      </w:r>
    </w:p>
    <w:p w14:paraId="41C8F396" w14:textId="77777777" w:rsidR="001F7F10" w:rsidRPr="0023478F" w:rsidRDefault="001F7F10" w:rsidP="45E6599B">
      <w:pPr>
        <w:pStyle w:val="Akapitzlist"/>
        <w:spacing w:after="0" w:line="240" w:lineRule="auto"/>
        <w:rPr>
          <w:rFonts w:ascii="Times New Roman" w:eastAsia="Times New Roman" w:hAnsi="Times New Roman"/>
          <w:b/>
          <w:bCs/>
        </w:rPr>
      </w:pPr>
    </w:p>
    <w:p w14:paraId="44A5DE02" w14:textId="77777777" w:rsidR="001F7F10" w:rsidRDefault="4FCE348C" w:rsidP="45E6599B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Forma zajęć: stacjonarna</w:t>
      </w:r>
    </w:p>
    <w:p w14:paraId="72A3D3EC" w14:textId="77777777" w:rsidR="00506CBD" w:rsidRPr="00F00F82" w:rsidRDefault="00506CBD" w:rsidP="45E6599B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</w:rPr>
      </w:pPr>
    </w:p>
    <w:p w14:paraId="7C6A5211" w14:textId="77777777" w:rsidR="001F7F10" w:rsidRPr="0023478F" w:rsidRDefault="4FCE348C" w:rsidP="45E6599B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 xml:space="preserve">Miejsce odbywania szkolenia – </w:t>
      </w:r>
      <w:r w:rsidRPr="45E6599B">
        <w:rPr>
          <w:rFonts w:ascii="Times New Roman" w:eastAsia="Times New Roman" w:hAnsi="Times New Roman"/>
          <w:b/>
          <w:bCs/>
          <w:u w:val="single"/>
        </w:rPr>
        <w:t>Toruń/</w:t>
      </w:r>
      <w:r w:rsidRPr="45E6599B">
        <w:rPr>
          <w:rFonts w:ascii="Times New Roman" w:eastAsia="Times New Roman" w:hAnsi="Times New Roman"/>
          <w:b/>
          <w:bCs/>
        </w:rPr>
        <w:t>Bydgoszcz</w:t>
      </w:r>
      <w:r w:rsidR="5B985018" w:rsidRPr="45E6599B">
        <w:rPr>
          <w:rFonts w:ascii="Times New Roman" w:eastAsia="Times New Roman" w:hAnsi="Times New Roman"/>
          <w:b/>
          <w:bCs/>
        </w:rPr>
        <w:t xml:space="preserve"> (proszę podkreślić)</w:t>
      </w:r>
    </w:p>
    <w:p w14:paraId="0D0B940D" w14:textId="77777777" w:rsidR="001F7F10" w:rsidRPr="0023478F" w:rsidRDefault="001F7F10" w:rsidP="45E6599B">
      <w:pPr>
        <w:spacing w:line="240" w:lineRule="auto"/>
        <w:rPr>
          <w:rFonts w:ascii="Times New Roman" w:hAnsi="Times New Roman"/>
          <w:b/>
          <w:bCs/>
          <w:szCs w:val="22"/>
        </w:rPr>
      </w:pPr>
    </w:p>
    <w:p w14:paraId="20947852" w14:textId="77777777" w:rsidR="001F7F10" w:rsidRPr="0023478F" w:rsidRDefault="4FCE348C" w:rsidP="45E6599B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Zakładane efekty uczenia się</w:t>
      </w:r>
    </w:p>
    <w:p w14:paraId="0E27B00A" w14:textId="77777777" w:rsidR="001F7F10" w:rsidRPr="0023478F" w:rsidRDefault="001F7F10" w:rsidP="45E6599B">
      <w:pPr>
        <w:pStyle w:val="Akapitzlist"/>
        <w:rPr>
          <w:rFonts w:ascii="Times New Roman" w:eastAsia="Times New Roman" w:hAnsi="Times New Roman"/>
          <w:b/>
          <w:bCs/>
        </w:rPr>
      </w:pPr>
    </w:p>
    <w:p w14:paraId="270A4271" w14:textId="77777777" w:rsidR="001F7F10" w:rsidRDefault="57C578E7" w:rsidP="45E6599B">
      <w:pPr>
        <w:pStyle w:val="Akapitzlist"/>
        <w:numPr>
          <w:ilvl w:val="0"/>
          <w:numId w:val="15"/>
        </w:numPr>
        <w:spacing w:after="0" w:line="240" w:lineRule="auto"/>
        <w:ind w:left="284" w:firstLine="425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W</w:t>
      </w:r>
      <w:r w:rsidR="4FCE348C" w:rsidRPr="45E6599B">
        <w:rPr>
          <w:rFonts w:ascii="Times New Roman" w:eastAsia="Times New Roman" w:hAnsi="Times New Roman"/>
          <w:b/>
          <w:bCs/>
        </w:rPr>
        <w:t>iedza</w:t>
      </w:r>
    </w:p>
    <w:p w14:paraId="3E712D04" w14:textId="683ED673" w:rsidR="45E6599B" w:rsidRDefault="45E6599B" w:rsidP="45E6599B">
      <w:pPr>
        <w:spacing w:line="240" w:lineRule="auto"/>
        <w:ind w:left="284"/>
        <w:rPr>
          <w:rFonts w:ascii="Times New Roman" w:hAnsi="Times New Roman"/>
          <w:b/>
          <w:bCs/>
          <w:szCs w:val="22"/>
        </w:rPr>
      </w:pPr>
    </w:p>
    <w:p w14:paraId="744A1CF8" w14:textId="670C48B4" w:rsidR="02B81C88" w:rsidRDefault="02B81C88" w:rsidP="45E6599B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Uczestnik charakteryzuje specyficzne potrzeby użytkowników z różnymi rodzajami niepełnosprawności w kontekście korzystania z technologii cyfrowych.</w:t>
      </w:r>
    </w:p>
    <w:p w14:paraId="60F31010" w14:textId="4E5C7579" w:rsidR="02B81C88" w:rsidRDefault="02B81C88" w:rsidP="45E6599B">
      <w:pPr>
        <w:pStyle w:val="Akapitzlist"/>
        <w:numPr>
          <w:ilvl w:val="0"/>
          <w:numId w:val="5"/>
        </w:numPr>
        <w:spacing w:before="240" w:after="240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Uczestnik wymienia i definiuje rodzaje technologii asystujących prezentowanych podczas szkolenia, takich jak systemy sterowania wzrokiem (C-</w:t>
      </w:r>
      <w:proofErr w:type="spellStart"/>
      <w:r w:rsidRPr="45E6599B">
        <w:rPr>
          <w:rFonts w:ascii="Times New Roman" w:eastAsia="Times New Roman" w:hAnsi="Times New Roman"/>
        </w:rPr>
        <w:t>Eye</w:t>
      </w:r>
      <w:proofErr w:type="spellEnd"/>
      <w:r w:rsidRPr="45E6599B">
        <w:rPr>
          <w:rFonts w:ascii="Times New Roman" w:eastAsia="Times New Roman" w:hAnsi="Times New Roman"/>
        </w:rPr>
        <w:t>), pętle indukcyjne oraz specjalistyczne myszy (</w:t>
      </w:r>
      <w:proofErr w:type="spellStart"/>
      <w:r w:rsidRPr="45E6599B">
        <w:rPr>
          <w:rFonts w:ascii="Times New Roman" w:eastAsia="Times New Roman" w:hAnsi="Times New Roman"/>
        </w:rPr>
        <w:t>HeadMouse</w:t>
      </w:r>
      <w:proofErr w:type="spellEnd"/>
      <w:r w:rsidRPr="45E6599B">
        <w:rPr>
          <w:rFonts w:ascii="Times New Roman" w:eastAsia="Times New Roman" w:hAnsi="Times New Roman"/>
        </w:rPr>
        <w:t xml:space="preserve"> Nano).</w:t>
      </w:r>
    </w:p>
    <w:p w14:paraId="6FD29A17" w14:textId="030AC615" w:rsidR="02B81C88" w:rsidRDefault="02B81C88" w:rsidP="45E6599B">
      <w:pPr>
        <w:pStyle w:val="Akapitzlist"/>
        <w:numPr>
          <w:ilvl w:val="0"/>
          <w:numId w:val="5"/>
        </w:numPr>
        <w:spacing w:before="240" w:after="240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Uczestnik zna zasady projektowania uniwersalnego i rozumie, w jaki sposób innowacyjne rozwiązania niwelują bariery w dostępie do informacji.</w:t>
      </w:r>
    </w:p>
    <w:p w14:paraId="38A75E05" w14:textId="75C7CEA8" w:rsidR="02B81C88" w:rsidRDefault="02B81C88" w:rsidP="45E6599B">
      <w:pPr>
        <w:pStyle w:val="Akapitzlist"/>
        <w:numPr>
          <w:ilvl w:val="0"/>
          <w:numId w:val="5"/>
        </w:numPr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Uczestnik ma świadomość, że obsługa technologii wspomagających (np. czytników ekranu) wymaga nauki i nie jest intuicyjna dla osób sprawnych</w:t>
      </w:r>
      <w:r w:rsidR="0A8EF6CC" w:rsidRPr="45E6599B">
        <w:rPr>
          <w:rFonts w:ascii="Times New Roman" w:eastAsia="Times New Roman" w:hAnsi="Times New Roman"/>
        </w:rPr>
        <w:t>.</w:t>
      </w:r>
    </w:p>
    <w:p w14:paraId="22B2D601" w14:textId="67D7434C" w:rsidR="45E6599B" w:rsidRDefault="45E6599B" w:rsidP="45E6599B">
      <w:pPr>
        <w:rPr>
          <w:rFonts w:ascii="Times New Roman" w:hAnsi="Times New Roman"/>
          <w:szCs w:val="22"/>
        </w:rPr>
      </w:pPr>
    </w:p>
    <w:p w14:paraId="1A0AA4D1" w14:textId="77777777" w:rsidR="001F7F10" w:rsidRDefault="57C578E7" w:rsidP="45E6599B">
      <w:pPr>
        <w:pStyle w:val="Akapitzlist"/>
        <w:numPr>
          <w:ilvl w:val="0"/>
          <w:numId w:val="15"/>
        </w:numPr>
        <w:spacing w:after="0" w:line="240" w:lineRule="auto"/>
        <w:ind w:left="284" w:firstLine="425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U</w:t>
      </w:r>
      <w:r w:rsidR="4FCE348C" w:rsidRPr="45E6599B">
        <w:rPr>
          <w:rFonts w:ascii="Times New Roman" w:eastAsia="Times New Roman" w:hAnsi="Times New Roman"/>
          <w:b/>
          <w:bCs/>
        </w:rPr>
        <w:t>miejętności</w:t>
      </w:r>
    </w:p>
    <w:p w14:paraId="60061E4C" w14:textId="77777777" w:rsidR="0046610B" w:rsidRPr="0023478F" w:rsidRDefault="0046610B" w:rsidP="45E6599B">
      <w:pPr>
        <w:pStyle w:val="Akapitzlist"/>
        <w:spacing w:after="0" w:line="240" w:lineRule="auto"/>
        <w:ind w:left="709"/>
        <w:rPr>
          <w:rFonts w:ascii="Times New Roman" w:eastAsia="Times New Roman" w:hAnsi="Times New Roman"/>
          <w:b/>
          <w:bCs/>
        </w:rPr>
      </w:pPr>
    </w:p>
    <w:p w14:paraId="12B257BA" w14:textId="196E9B87" w:rsidR="48A8EC7C" w:rsidRDefault="48A8EC7C" w:rsidP="45E6599B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 xml:space="preserve">Uczestnik potrafi rozpoznać na zdjęciach specjalistyczny sprzęt asystujący (np. notatniki brajlowskie, </w:t>
      </w:r>
      <w:proofErr w:type="spellStart"/>
      <w:r w:rsidRPr="45E6599B">
        <w:rPr>
          <w:rFonts w:ascii="Times New Roman" w:eastAsia="Times New Roman" w:hAnsi="Times New Roman"/>
        </w:rPr>
        <w:t>eye-trackery</w:t>
      </w:r>
      <w:proofErr w:type="spellEnd"/>
      <w:r w:rsidRPr="45E6599B">
        <w:rPr>
          <w:rFonts w:ascii="Times New Roman" w:eastAsia="Times New Roman" w:hAnsi="Times New Roman"/>
        </w:rPr>
        <w:t>, joysticki) i trafnie dobrać go do rodzaju dysfunkcji użytkownika.</w:t>
      </w:r>
    </w:p>
    <w:p w14:paraId="414625CD" w14:textId="6A69053C" w:rsidR="48A8EC7C" w:rsidRDefault="48A8EC7C" w:rsidP="45E6599B">
      <w:pPr>
        <w:pStyle w:val="Akapitzlist"/>
        <w:numPr>
          <w:ilvl w:val="0"/>
          <w:numId w:val="4"/>
        </w:numPr>
        <w:spacing w:before="240" w:after="240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 xml:space="preserve">Uczestnik umie opisać mechanizm działania urządzeń przedstawionych wizualnie (np. przetwarzanie ruchu głowy na ruch kursora w </w:t>
      </w:r>
      <w:proofErr w:type="spellStart"/>
      <w:r w:rsidRPr="45E6599B">
        <w:rPr>
          <w:rFonts w:ascii="Times New Roman" w:eastAsia="Times New Roman" w:hAnsi="Times New Roman"/>
        </w:rPr>
        <w:t>HeadMouse</w:t>
      </w:r>
      <w:proofErr w:type="spellEnd"/>
      <w:r w:rsidRPr="45E6599B">
        <w:rPr>
          <w:rFonts w:ascii="Times New Roman" w:eastAsia="Times New Roman" w:hAnsi="Times New Roman"/>
        </w:rPr>
        <w:t xml:space="preserve"> Nano) oraz wskazać ich kluczowe funkcje.</w:t>
      </w:r>
    </w:p>
    <w:p w14:paraId="41F3D8EB" w14:textId="7143CE3F" w:rsidR="48A8EC7C" w:rsidRDefault="48A8EC7C" w:rsidP="45E6599B">
      <w:pPr>
        <w:pStyle w:val="Akapitzlist"/>
        <w:numPr>
          <w:ilvl w:val="0"/>
          <w:numId w:val="4"/>
        </w:numPr>
        <w:spacing w:before="240" w:after="240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 xml:space="preserve">Uczestnik nabywa umiejętność obsługi oprogramowania czytającego (NVDA, </w:t>
      </w:r>
      <w:proofErr w:type="spellStart"/>
      <w:r w:rsidRPr="45E6599B">
        <w:rPr>
          <w:rFonts w:ascii="Times New Roman" w:eastAsia="Times New Roman" w:hAnsi="Times New Roman"/>
        </w:rPr>
        <w:t>VoiceOver</w:t>
      </w:r>
      <w:proofErr w:type="spellEnd"/>
      <w:r w:rsidRPr="45E6599B">
        <w:rPr>
          <w:rFonts w:ascii="Times New Roman" w:eastAsia="Times New Roman" w:hAnsi="Times New Roman"/>
        </w:rPr>
        <w:t xml:space="preserve">, </w:t>
      </w:r>
      <w:proofErr w:type="spellStart"/>
      <w:r w:rsidRPr="45E6599B">
        <w:rPr>
          <w:rFonts w:ascii="Times New Roman" w:eastAsia="Times New Roman" w:hAnsi="Times New Roman"/>
        </w:rPr>
        <w:t>TalkBack</w:t>
      </w:r>
      <w:proofErr w:type="spellEnd"/>
      <w:r w:rsidRPr="45E6599B">
        <w:rPr>
          <w:rFonts w:ascii="Times New Roman" w:eastAsia="Times New Roman" w:hAnsi="Times New Roman"/>
        </w:rPr>
        <w:t>) na własnym komputerze lub smartfonie</w:t>
      </w:r>
      <w:r w:rsidR="4D801CC3" w:rsidRPr="45E6599B">
        <w:rPr>
          <w:rFonts w:ascii="Times New Roman" w:eastAsia="Times New Roman" w:hAnsi="Times New Roman"/>
        </w:rPr>
        <w:t>.</w:t>
      </w:r>
    </w:p>
    <w:p w14:paraId="398A1FC2" w14:textId="6A4FA6BC" w:rsidR="45E6599B" w:rsidRDefault="48A8EC7C" w:rsidP="713C6E64">
      <w:pPr>
        <w:pStyle w:val="Akapitzlist"/>
        <w:numPr>
          <w:ilvl w:val="0"/>
          <w:numId w:val="4"/>
        </w:numPr>
        <w:spacing w:before="240" w:after="240"/>
        <w:rPr>
          <w:rFonts w:ascii="Times New Roman" w:eastAsia="Times New Roman" w:hAnsi="Times New Roman"/>
        </w:rPr>
      </w:pPr>
      <w:r w:rsidRPr="713C6E64">
        <w:rPr>
          <w:rFonts w:ascii="Times New Roman" w:eastAsia="Times New Roman" w:hAnsi="Times New Roman"/>
        </w:rPr>
        <w:t>Uczestnik umie wykonać symulację ograniczeń sprawności na standardowym sprzęcie, co pozwala zrozumieć perspektywę użytkownika technologii asystujących.</w:t>
      </w:r>
    </w:p>
    <w:p w14:paraId="2C1ECD84" w14:textId="77777777" w:rsidR="001F7F10" w:rsidRDefault="57C578E7" w:rsidP="45E6599B">
      <w:pPr>
        <w:pStyle w:val="Akapitzlist"/>
        <w:numPr>
          <w:ilvl w:val="0"/>
          <w:numId w:val="15"/>
        </w:numPr>
        <w:spacing w:after="0" w:line="240" w:lineRule="auto"/>
        <w:ind w:left="284" w:firstLine="425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K</w:t>
      </w:r>
      <w:r w:rsidR="4FCE348C" w:rsidRPr="45E6599B">
        <w:rPr>
          <w:rFonts w:ascii="Times New Roman" w:eastAsia="Times New Roman" w:hAnsi="Times New Roman"/>
          <w:b/>
          <w:bCs/>
        </w:rPr>
        <w:t>ompetencje społeczne</w:t>
      </w:r>
    </w:p>
    <w:p w14:paraId="568A6B35" w14:textId="545FC975" w:rsidR="45E6599B" w:rsidRDefault="45E6599B" w:rsidP="45E6599B">
      <w:pPr>
        <w:spacing w:line="240" w:lineRule="auto"/>
        <w:rPr>
          <w:rFonts w:ascii="Times New Roman" w:hAnsi="Times New Roman"/>
          <w:b/>
          <w:bCs/>
          <w:szCs w:val="22"/>
        </w:rPr>
      </w:pPr>
    </w:p>
    <w:p w14:paraId="4A9543CD" w14:textId="3DD640B3" w:rsidR="0046610B" w:rsidRPr="0023478F" w:rsidRDefault="402DAB69" w:rsidP="45E6599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Uczestnik wykazuje się wrażliwością na bariery cyfrowe i potrafi zidentyfikować sytuacje wymagające zastosowania technologii wspomagających.</w:t>
      </w:r>
    </w:p>
    <w:p w14:paraId="767D6FB5" w14:textId="3CCDE23B" w:rsidR="0046610B" w:rsidRPr="0023478F" w:rsidRDefault="402DAB69" w:rsidP="45E6599B">
      <w:pPr>
        <w:pStyle w:val="Akapitzlist"/>
        <w:numPr>
          <w:ilvl w:val="0"/>
          <w:numId w:val="3"/>
        </w:numPr>
        <w:spacing w:before="240" w:after="240" w:line="240" w:lineRule="auto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Uczestnik jest gotowy do promowania rozwiązań zwiększających dostępność w swoim otoczeniu zawodowym, bazując na poznanych przykładach technologii.</w:t>
      </w:r>
    </w:p>
    <w:p w14:paraId="44EAFD9C" w14:textId="0E640817" w:rsidR="0046610B" w:rsidRPr="0023478F" w:rsidRDefault="15D69956" w:rsidP="45E6599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U</w:t>
      </w:r>
      <w:r w:rsidR="402DAB69" w:rsidRPr="45E6599B">
        <w:rPr>
          <w:rFonts w:ascii="Times New Roman" w:eastAsia="Times New Roman" w:hAnsi="Times New Roman"/>
        </w:rPr>
        <w:t>czestnik potrafi przyjąć perspektywę osoby z niepełnosprawnością, co sprzyja lepszemu projektowaniu dostępnych usług.</w:t>
      </w:r>
    </w:p>
    <w:p w14:paraId="4B94D5A5" w14:textId="77777777" w:rsidR="001F7F10" w:rsidRPr="0023478F" w:rsidRDefault="001F7F10" w:rsidP="45E6599B">
      <w:pPr>
        <w:pStyle w:val="Akapitzlist"/>
        <w:ind w:left="1440"/>
        <w:rPr>
          <w:rFonts w:ascii="Times New Roman" w:eastAsia="Times New Roman" w:hAnsi="Times New Roman"/>
        </w:rPr>
      </w:pPr>
    </w:p>
    <w:p w14:paraId="164DCCA4" w14:textId="77777777" w:rsidR="00931452" w:rsidRDefault="4FCE348C" w:rsidP="45E6599B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Opis szkolenia</w:t>
      </w:r>
      <w:r w:rsidR="550A05A1" w:rsidRPr="45E6599B">
        <w:rPr>
          <w:rFonts w:ascii="Times New Roman" w:eastAsia="Times New Roman" w:hAnsi="Times New Roman"/>
          <w:b/>
          <w:bCs/>
        </w:rPr>
        <w:t>:</w:t>
      </w:r>
    </w:p>
    <w:p w14:paraId="43B746E9" w14:textId="6C06D9FD" w:rsidR="45E6599B" w:rsidRDefault="45E6599B" w:rsidP="45E6599B">
      <w:pPr>
        <w:spacing w:line="240" w:lineRule="auto"/>
        <w:rPr>
          <w:rFonts w:ascii="Times New Roman" w:hAnsi="Times New Roman"/>
          <w:b/>
          <w:bCs/>
          <w:szCs w:val="22"/>
        </w:rPr>
      </w:pPr>
    </w:p>
    <w:p w14:paraId="72F8970D" w14:textId="6F356D91" w:rsidR="2D81A3E6" w:rsidRDefault="2D81A3E6" w:rsidP="45E6599B">
      <w:pPr>
        <w:pStyle w:val="Akapitzlist"/>
        <w:spacing w:after="0" w:line="240" w:lineRule="auto"/>
        <w:ind w:left="0"/>
        <w:jc w:val="both"/>
      </w:pPr>
      <w:r w:rsidRPr="45E6599B">
        <w:rPr>
          <w:rFonts w:ascii="Times New Roman" w:eastAsia="Times New Roman" w:hAnsi="Times New Roman"/>
        </w:rPr>
        <w:t xml:space="preserve">Szkolenie o charakterze przeglądowym (demonstracyjnym) ma na celu zapoznanie uczestników z innowacyjnymi technologiami asystującymi, które poprawiają jakość życia i zwiększają niezależność osób z niepełnosprawnościami. </w:t>
      </w:r>
      <w:r w:rsidR="047B7946" w:rsidRPr="45E6599B">
        <w:rPr>
          <w:rFonts w:ascii="Times New Roman" w:eastAsia="Times New Roman" w:hAnsi="Times New Roman"/>
        </w:rPr>
        <w:t xml:space="preserve">Program koncentruje się na prezentacji szerokiego spektrum urządzeń fizycznych oraz oprogramowania, które eliminują bariery w komunikacji i codziennym funkcjonowaniu, opierając się na zasadach projektowania uniwersalnego. </w:t>
      </w:r>
      <w:r w:rsidR="6BB65DF6" w:rsidRPr="45E6599B">
        <w:rPr>
          <w:rFonts w:ascii="Times New Roman" w:eastAsia="Times New Roman" w:hAnsi="Times New Roman"/>
        </w:rPr>
        <w:t xml:space="preserve">Uczestnicy zdobędą wiedzę teoretyczną oraz podstawowe umiejętności praktyczne w zakresie obsługi </w:t>
      </w:r>
      <w:r w:rsidR="047B7946" w:rsidRPr="45E6599B">
        <w:rPr>
          <w:rFonts w:ascii="Times New Roman" w:eastAsia="Times New Roman" w:hAnsi="Times New Roman"/>
        </w:rPr>
        <w:t xml:space="preserve">specjalistycznych narzędzi, takich jak czytniki ekranu (NVDA, </w:t>
      </w:r>
      <w:proofErr w:type="spellStart"/>
      <w:r w:rsidR="047B7946" w:rsidRPr="45E6599B">
        <w:rPr>
          <w:rFonts w:ascii="Times New Roman" w:eastAsia="Times New Roman" w:hAnsi="Times New Roman"/>
        </w:rPr>
        <w:t>VoiceOver</w:t>
      </w:r>
      <w:proofErr w:type="spellEnd"/>
      <w:r w:rsidR="047B7946" w:rsidRPr="45E6599B">
        <w:rPr>
          <w:rFonts w:ascii="Times New Roman" w:eastAsia="Times New Roman" w:hAnsi="Times New Roman"/>
        </w:rPr>
        <w:t xml:space="preserve">, </w:t>
      </w:r>
      <w:proofErr w:type="spellStart"/>
      <w:r w:rsidR="047B7946" w:rsidRPr="45E6599B">
        <w:rPr>
          <w:rFonts w:ascii="Times New Roman" w:eastAsia="Times New Roman" w:hAnsi="Times New Roman"/>
        </w:rPr>
        <w:t>TalkBack</w:t>
      </w:r>
      <w:proofErr w:type="spellEnd"/>
      <w:r w:rsidR="047B7946" w:rsidRPr="45E6599B">
        <w:rPr>
          <w:rFonts w:ascii="Times New Roman" w:eastAsia="Times New Roman" w:hAnsi="Times New Roman"/>
        </w:rPr>
        <w:t xml:space="preserve">) oraz technologii wspierających osoby z dysfunkcjami wzroku, słuchu, mowy i ruchu. </w:t>
      </w:r>
      <w:r w:rsidR="1651EBF1" w:rsidRPr="45E6599B">
        <w:rPr>
          <w:rFonts w:ascii="Times New Roman" w:eastAsia="Times New Roman" w:hAnsi="Times New Roman"/>
        </w:rPr>
        <w:t xml:space="preserve">Poprzez </w:t>
      </w:r>
      <w:r w:rsidR="3CB960FF" w:rsidRPr="45E6599B">
        <w:rPr>
          <w:rFonts w:ascii="Times New Roman" w:eastAsia="Times New Roman" w:hAnsi="Times New Roman"/>
        </w:rPr>
        <w:t xml:space="preserve">serię </w:t>
      </w:r>
      <w:r w:rsidR="1651EBF1" w:rsidRPr="45E6599B">
        <w:rPr>
          <w:rFonts w:ascii="Times New Roman" w:eastAsia="Times New Roman" w:hAnsi="Times New Roman"/>
        </w:rPr>
        <w:t>ćwicze</w:t>
      </w:r>
      <w:r w:rsidR="44D0B66D" w:rsidRPr="45E6599B">
        <w:rPr>
          <w:rFonts w:ascii="Times New Roman" w:eastAsia="Times New Roman" w:hAnsi="Times New Roman"/>
        </w:rPr>
        <w:t xml:space="preserve">ń </w:t>
      </w:r>
      <w:r w:rsidR="1651EBF1" w:rsidRPr="45E6599B">
        <w:rPr>
          <w:rFonts w:ascii="Times New Roman" w:eastAsia="Times New Roman" w:hAnsi="Times New Roman"/>
        </w:rPr>
        <w:t>oraz analizę przypadków szkolenie pokazuje, że technologie te nie są intuicyjne i wymagają od użytkownika świadomego procesu uczenia się.</w:t>
      </w:r>
    </w:p>
    <w:p w14:paraId="68B02CD5" w14:textId="33D0BFA9" w:rsidR="45E6599B" w:rsidRDefault="45E6599B" w:rsidP="45E6599B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</w:rPr>
      </w:pPr>
    </w:p>
    <w:p w14:paraId="11FD8BF0" w14:textId="34389C77" w:rsidR="7FE7D4A0" w:rsidRDefault="7FE7D4A0" w:rsidP="45E6599B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  <w:i/>
          <w:iCs/>
        </w:rPr>
      </w:pPr>
      <w:r w:rsidRPr="45E6599B">
        <w:rPr>
          <w:rFonts w:ascii="Times New Roman" w:eastAsia="Times New Roman" w:hAnsi="Times New Roman"/>
          <w:b/>
          <w:bCs/>
          <w:i/>
          <w:iCs/>
        </w:rPr>
        <w:t>Opis szkolenia w formie zapowiedzi:</w:t>
      </w:r>
    </w:p>
    <w:p w14:paraId="120098FF" w14:textId="79A5F5FD" w:rsidR="45E6599B" w:rsidRDefault="45E6599B" w:rsidP="45E6599B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  <w:i/>
          <w:iCs/>
        </w:rPr>
      </w:pPr>
    </w:p>
    <w:p w14:paraId="5EED4672" w14:textId="3FAA4E6E" w:rsidR="7FE7D4A0" w:rsidRDefault="7FE7D4A0" w:rsidP="45E6599B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  <w:i/>
          <w:iCs/>
        </w:rPr>
      </w:pPr>
      <w:r w:rsidRPr="45E6599B">
        <w:rPr>
          <w:rFonts w:ascii="Times New Roman" w:eastAsia="Times New Roman" w:hAnsi="Times New Roman"/>
          <w:i/>
          <w:iCs/>
        </w:rPr>
        <w:t xml:space="preserve">To dynamiczne szkolenie przeglądowe wprowadzi Cię w świat innowacyjnych technologii asystujących, które realnie zwiększają samodzielność i komfort życia osób z niepełnosprawnościami. Poznasz szerokie spektrum rozwiązań, od urządzeń po specjalistyczne oprogramowanie, zaprojektowanych zgodnie z zasadami projektowania uniwersalnego, by skutecznie usuwać bariery w komunikacji i codziennym funkcjonowaniu. Zdobędziesz zarówno praktyczną wiedzę, jak i pierwsze doświadczenia w pracy z narzędziami takimi jak czytniki ekranu (NVDA, </w:t>
      </w:r>
      <w:proofErr w:type="spellStart"/>
      <w:r w:rsidRPr="45E6599B">
        <w:rPr>
          <w:rFonts w:ascii="Times New Roman" w:eastAsia="Times New Roman" w:hAnsi="Times New Roman"/>
          <w:i/>
          <w:iCs/>
        </w:rPr>
        <w:t>VoiceOver</w:t>
      </w:r>
      <w:proofErr w:type="spellEnd"/>
      <w:r w:rsidRPr="45E6599B">
        <w:rPr>
          <w:rFonts w:ascii="Times New Roman" w:eastAsia="Times New Roman" w:hAnsi="Times New Roman"/>
          <w:i/>
          <w:iCs/>
        </w:rPr>
        <w:t xml:space="preserve">, </w:t>
      </w:r>
      <w:proofErr w:type="spellStart"/>
      <w:r w:rsidRPr="45E6599B">
        <w:rPr>
          <w:rFonts w:ascii="Times New Roman" w:eastAsia="Times New Roman" w:hAnsi="Times New Roman"/>
          <w:i/>
          <w:iCs/>
        </w:rPr>
        <w:t>TalkBack</w:t>
      </w:r>
      <w:proofErr w:type="spellEnd"/>
      <w:r w:rsidRPr="45E6599B">
        <w:rPr>
          <w:rFonts w:ascii="Times New Roman" w:eastAsia="Times New Roman" w:hAnsi="Times New Roman"/>
          <w:i/>
          <w:iCs/>
        </w:rPr>
        <w:t xml:space="preserve">) </w:t>
      </w:r>
      <w:r w:rsidR="08543E36" w:rsidRPr="45E6599B">
        <w:rPr>
          <w:rFonts w:ascii="Times New Roman" w:eastAsia="Times New Roman" w:hAnsi="Times New Roman"/>
          <w:i/>
          <w:iCs/>
        </w:rPr>
        <w:t xml:space="preserve">i </w:t>
      </w:r>
      <w:r w:rsidRPr="45E6599B">
        <w:rPr>
          <w:rFonts w:ascii="Times New Roman" w:eastAsia="Times New Roman" w:hAnsi="Times New Roman"/>
          <w:i/>
          <w:iCs/>
        </w:rPr>
        <w:t>innymi technologiami wspierającymi osoby z różnymi potrzebami. Dzięki ćwiczeniom i analizie rzeczywistych przypadków odkryjesz, jak działają te rozwiązania w praktyce i dlaczego ich efektywne wykorzystanie to proces, który warto świadomie rozwijać.</w:t>
      </w:r>
    </w:p>
    <w:p w14:paraId="167BF548" w14:textId="60AD4238" w:rsidR="45E6599B" w:rsidRDefault="45E6599B" w:rsidP="45E6599B">
      <w:pPr>
        <w:pStyle w:val="Akapitzlist"/>
        <w:spacing w:after="0" w:line="240" w:lineRule="auto"/>
        <w:ind w:left="0"/>
        <w:rPr>
          <w:rFonts w:ascii="Times New Roman" w:eastAsia="Times New Roman" w:hAnsi="Times New Roman"/>
        </w:rPr>
      </w:pPr>
    </w:p>
    <w:p w14:paraId="670FC456" w14:textId="77777777" w:rsidR="001F7F10" w:rsidRPr="0023478F" w:rsidRDefault="4FCE348C" w:rsidP="45E6599B">
      <w:pPr>
        <w:pStyle w:val="Akapitzlist"/>
        <w:spacing w:after="0" w:line="240" w:lineRule="auto"/>
        <w:ind w:left="360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 xml:space="preserve"> w tym:</w:t>
      </w:r>
    </w:p>
    <w:p w14:paraId="3DEEC669" w14:textId="77777777" w:rsidR="001F7F10" w:rsidRPr="0023478F" w:rsidRDefault="001F7F10" w:rsidP="45E6599B">
      <w:pPr>
        <w:rPr>
          <w:rFonts w:ascii="Times New Roman" w:hAnsi="Times New Roman"/>
          <w:b/>
          <w:bCs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268"/>
      </w:tblGrid>
      <w:tr w:rsidR="001F7F10" w:rsidRPr="0023478F" w14:paraId="518C7300" w14:textId="77777777" w:rsidTr="45E6599B">
        <w:tc>
          <w:tcPr>
            <w:tcW w:w="6658" w:type="dxa"/>
            <w:shd w:val="clear" w:color="auto" w:fill="auto"/>
          </w:tcPr>
          <w:p w14:paraId="2B1F9C6C" w14:textId="77777777" w:rsidR="001F7F10" w:rsidRPr="008637CD" w:rsidRDefault="4FCE348C" w:rsidP="45E6599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45E6599B">
              <w:rPr>
                <w:rFonts w:ascii="Times New Roman" w:hAnsi="Times New Roman"/>
                <w:b/>
                <w:bCs/>
                <w:szCs w:val="22"/>
              </w:rPr>
              <w:t xml:space="preserve">Zagadnienia </w:t>
            </w:r>
          </w:p>
        </w:tc>
        <w:tc>
          <w:tcPr>
            <w:tcW w:w="2268" w:type="dxa"/>
            <w:shd w:val="clear" w:color="auto" w:fill="auto"/>
          </w:tcPr>
          <w:p w14:paraId="6C32A60D" w14:textId="77777777" w:rsidR="001F7F10" w:rsidRPr="008637CD" w:rsidRDefault="4FCE348C" w:rsidP="45E6599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45E6599B">
              <w:rPr>
                <w:rFonts w:ascii="Times New Roman" w:hAnsi="Times New Roman"/>
                <w:b/>
                <w:bCs/>
                <w:szCs w:val="22"/>
              </w:rPr>
              <w:t>Liczba godzin</w:t>
            </w:r>
          </w:p>
        </w:tc>
      </w:tr>
      <w:tr w:rsidR="001F7F10" w:rsidRPr="0023478F" w14:paraId="3656B9AB" w14:textId="77777777" w:rsidTr="45E6599B">
        <w:tc>
          <w:tcPr>
            <w:tcW w:w="6658" w:type="dxa"/>
            <w:shd w:val="clear" w:color="auto" w:fill="auto"/>
          </w:tcPr>
          <w:p w14:paraId="23598381" w14:textId="1BBC64AC" w:rsidR="001F7F10" w:rsidRPr="008637CD" w:rsidRDefault="038C40F6" w:rsidP="45E6599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/>
              </w:rPr>
            </w:pPr>
            <w:r w:rsidRPr="45E6599B">
              <w:rPr>
                <w:rFonts w:ascii="Times New Roman" w:eastAsia="Times New Roman" w:hAnsi="Times New Roman"/>
              </w:rPr>
              <w:t>Wprowadzenie do technologii asystujących i wsparcie dysfunkcji wzroku</w:t>
            </w:r>
            <w:r w:rsidR="6EDEDDD5" w:rsidRPr="45E6599B">
              <w:rPr>
                <w:rFonts w:ascii="Times New Roman" w:eastAsia="Times New Roman" w:hAnsi="Times New Roman"/>
              </w:rPr>
              <w:t>.</w:t>
            </w:r>
          </w:p>
          <w:p w14:paraId="79837377" w14:textId="1A663B76" w:rsidR="001F7F10" w:rsidRPr="008637CD" w:rsidRDefault="2980894A" w:rsidP="45E6599B">
            <w:pPr>
              <w:pStyle w:val="Akapitzlist"/>
              <w:numPr>
                <w:ilvl w:val="1"/>
                <w:numId w:val="8"/>
              </w:numPr>
              <w:jc w:val="both"/>
              <w:rPr>
                <w:rFonts w:ascii="Times New Roman" w:eastAsia="Times New Roman" w:hAnsi="Times New Roman"/>
              </w:rPr>
            </w:pPr>
            <w:r w:rsidRPr="45E6599B">
              <w:rPr>
                <w:rFonts w:ascii="Times New Roman" w:eastAsia="Times New Roman" w:hAnsi="Times New Roman"/>
              </w:rPr>
              <w:t>Zasady projektowania uniwersalnego i rola technologii wspomagających w niwelowaniu barier</w:t>
            </w:r>
            <w:r w:rsidR="6EDEDDD5" w:rsidRPr="45E6599B">
              <w:rPr>
                <w:rFonts w:ascii="Times New Roman" w:eastAsia="Times New Roman" w:hAnsi="Times New Roman"/>
              </w:rPr>
              <w:t>.</w:t>
            </w:r>
          </w:p>
          <w:p w14:paraId="45FB0818" w14:textId="11E9069B" w:rsidR="001F7F10" w:rsidRPr="008637CD" w:rsidRDefault="2980894A" w:rsidP="45E6599B">
            <w:pPr>
              <w:pStyle w:val="Akapitzlist"/>
              <w:numPr>
                <w:ilvl w:val="1"/>
                <w:numId w:val="8"/>
              </w:numPr>
              <w:jc w:val="both"/>
              <w:rPr>
                <w:rFonts w:ascii="Times New Roman" w:eastAsia="Times New Roman" w:hAnsi="Times New Roman"/>
              </w:rPr>
            </w:pPr>
            <w:r w:rsidRPr="45E6599B">
              <w:rPr>
                <w:rFonts w:ascii="Times New Roman" w:eastAsia="Times New Roman" w:hAnsi="Times New Roman"/>
              </w:rPr>
              <w:t>Przegląd rozwiązań dla osób niewidomych i słabowidzących: programy powiększająco-odczytujące (</w:t>
            </w:r>
            <w:proofErr w:type="spellStart"/>
            <w:r w:rsidRPr="45E6599B">
              <w:rPr>
                <w:rFonts w:ascii="Times New Roman" w:eastAsia="Times New Roman" w:hAnsi="Times New Roman"/>
              </w:rPr>
              <w:t>ZoomText</w:t>
            </w:r>
            <w:proofErr w:type="spellEnd"/>
            <w:r w:rsidRPr="45E6599B">
              <w:rPr>
                <w:rFonts w:ascii="Times New Roman" w:eastAsia="Times New Roman" w:hAnsi="Times New Roman"/>
              </w:rPr>
              <w:t>), czytniki ekranu (NVDA) oraz notatniki brajlowskie</w:t>
            </w:r>
            <w:r w:rsidR="46F0DAD2" w:rsidRPr="45E6599B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049F31CB" w14:textId="688B0DD3" w:rsidR="001F7F10" w:rsidRPr="008637CD" w:rsidRDefault="038C40F6" w:rsidP="45E6599B">
            <w:pPr>
              <w:jc w:val="center"/>
              <w:rPr>
                <w:rFonts w:ascii="Times New Roman" w:hAnsi="Times New Roman"/>
                <w:szCs w:val="22"/>
              </w:rPr>
            </w:pPr>
            <w:r w:rsidRPr="45E6599B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1F7F10" w:rsidRPr="0023478F" w14:paraId="53128261" w14:textId="77777777" w:rsidTr="45E6599B">
        <w:tc>
          <w:tcPr>
            <w:tcW w:w="6658" w:type="dxa"/>
            <w:shd w:val="clear" w:color="auto" w:fill="auto"/>
          </w:tcPr>
          <w:p w14:paraId="63C183D7" w14:textId="4125A654" w:rsidR="001F7F10" w:rsidRPr="008637CD" w:rsidRDefault="038C40F6" w:rsidP="45E6599B">
            <w:pPr>
              <w:pStyle w:val="Akapitzlist"/>
              <w:numPr>
                <w:ilvl w:val="0"/>
                <w:numId w:val="7"/>
              </w:numPr>
              <w:rPr>
                <w:rFonts w:ascii="Times New Roman" w:eastAsia="Times New Roman" w:hAnsi="Times New Roman"/>
              </w:rPr>
            </w:pPr>
            <w:r w:rsidRPr="45E6599B">
              <w:rPr>
                <w:rFonts w:ascii="Times New Roman" w:eastAsia="Times New Roman" w:hAnsi="Times New Roman"/>
              </w:rPr>
              <w:t>Technologie wspomagające komunikację - słuch i mowa</w:t>
            </w:r>
            <w:r w:rsidR="1B2FB929" w:rsidRPr="45E6599B">
              <w:rPr>
                <w:rFonts w:ascii="Times New Roman" w:eastAsia="Times New Roman" w:hAnsi="Times New Roman"/>
              </w:rPr>
              <w:t>.</w:t>
            </w:r>
          </w:p>
          <w:p w14:paraId="527C8501" w14:textId="785585B4" w:rsidR="001F7F10" w:rsidRPr="008637CD" w:rsidRDefault="04D19E62" w:rsidP="45E6599B">
            <w:pPr>
              <w:pStyle w:val="Akapitzlist"/>
              <w:numPr>
                <w:ilvl w:val="1"/>
                <w:numId w:val="7"/>
              </w:numPr>
              <w:rPr>
                <w:rFonts w:ascii="Times New Roman" w:eastAsia="Times New Roman" w:hAnsi="Times New Roman"/>
              </w:rPr>
            </w:pPr>
            <w:r w:rsidRPr="45E6599B">
              <w:rPr>
                <w:rFonts w:ascii="Times New Roman" w:eastAsia="Times New Roman" w:hAnsi="Times New Roman"/>
              </w:rPr>
              <w:lastRenderedPageBreak/>
              <w:t>Rozwiązania dla osób z niepełnosprawnością słuchu: pętle indukcyjne, systemy FM oraz budziki Bluetooth</w:t>
            </w:r>
            <w:r w:rsidR="5CC58587" w:rsidRPr="45E6599B">
              <w:rPr>
                <w:rFonts w:ascii="Times New Roman" w:eastAsia="Times New Roman" w:hAnsi="Times New Roman"/>
              </w:rPr>
              <w:t>.</w:t>
            </w:r>
          </w:p>
          <w:p w14:paraId="62486C05" w14:textId="18475987" w:rsidR="001F7F10" w:rsidRPr="008637CD" w:rsidRDefault="04D19E62" w:rsidP="45E6599B">
            <w:pPr>
              <w:pStyle w:val="Akapitzlist"/>
              <w:numPr>
                <w:ilvl w:val="1"/>
                <w:numId w:val="7"/>
              </w:numPr>
              <w:rPr>
                <w:rFonts w:ascii="Times New Roman" w:eastAsia="Times New Roman" w:hAnsi="Times New Roman"/>
              </w:rPr>
            </w:pPr>
            <w:r w:rsidRPr="45E6599B">
              <w:rPr>
                <w:rFonts w:ascii="Times New Roman" w:eastAsia="Times New Roman" w:hAnsi="Times New Roman"/>
              </w:rPr>
              <w:t xml:space="preserve">Technologie wspierające osoby z zaburzeniami mowy: oprogramowanie </w:t>
            </w:r>
            <w:proofErr w:type="spellStart"/>
            <w:r w:rsidRPr="45E6599B">
              <w:rPr>
                <w:rFonts w:ascii="Times New Roman" w:eastAsia="Times New Roman" w:hAnsi="Times New Roman"/>
              </w:rPr>
              <w:t>MÓWik</w:t>
            </w:r>
            <w:proofErr w:type="spellEnd"/>
            <w:r w:rsidRPr="45E6599B">
              <w:rPr>
                <w:rFonts w:ascii="Times New Roman" w:eastAsia="Times New Roman" w:hAnsi="Times New Roman"/>
              </w:rPr>
              <w:t xml:space="preserve"> oraz systemy sterowane wzrokiem</w:t>
            </w:r>
            <w:r w:rsidR="5CC58587" w:rsidRPr="45E6599B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4101652C" w14:textId="46043AE7" w:rsidR="001F7F10" w:rsidRPr="008637CD" w:rsidRDefault="0764EB5D" w:rsidP="45E6599B">
            <w:pPr>
              <w:jc w:val="center"/>
              <w:rPr>
                <w:rFonts w:ascii="Times New Roman" w:hAnsi="Times New Roman"/>
                <w:szCs w:val="22"/>
              </w:rPr>
            </w:pPr>
            <w:r w:rsidRPr="45E6599B">
              <w:rPr>
                <w:rFonts w:ascii="Times New Roman" w:hAnsi="Times New Roman"/>
                <w:szCs w:val="22"/>
              </w:rPr>
              <w:lastRenderedPageBreak/>
              <w:t>2</w:t>
            </w:r>
          </w:p>
        </w:tc>
      </w:tr>
      <w:tr w:rsidR="001F7F10" w:rsidRPr="0023478F" w14:paraId="4B99056E" w14:textId="77777777" w:rsidTr="45E6599B">
        <w:tc>
          <w:tcPr>
            <w:tcW w:w="6658" w:type="dxa"/>
            <w:shd w:val="clear" w:color="auto" w:fill="auto"/>
          </w:tcPr>
          <w:p w14:paraId="50C89EC0" w14:textId="26016AA9" w:rsidR="001F7F10" w:rsidRPr="008637CD" w:rsidRDefault="4019BD77" w:rsidP="45E6599B">
            <w:pPr>
              <w:pStyle w:val="Akapitzlist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45E6599B">
              <w:rPr>
                <w:rFonts w:ascii="Times New Roman" w:eastAsia="Times New Roman" w:hAnsi="Times New Roman"/>
              </w:rPr>
              <w:t>Wsparcie niepełnosprawności ruchu</w:t>
            </w:r>
            <w:r w:rsidR="02A4D81D" w:rsidRPr="45E6599B">
              <w:rPr>
                <w:rFonts w:ascii="Times New Roman" w:eastAsia="Times New Roman" w:hAnsi="Times New Roman"/>
              </w:rPr>
              <w:t>.</w:t>
            </w:r>
          </w:p>
          <w:p w14:paraId="55DD3D2D" w14:textId="7EEA9BF6" w:rsidR="001F7F10" w:rsidRPr="008637CD" w:rsidRDefault="4019BD77" w:rsidP="45E6599B">
            <w:pPr>
              <w:pStyle w:val="Akapitzlist"/>
              <w:numPr>
                <w:ilvl w:val="1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45E6599B">
              <w:rPr>
                <w:rFonts w:ascii="Times New Roman" w:eastAsia="Times New Roman" w:hAnsi="Times New Roman"/>
              </w:rPr>
              <w:t xml:space="preserve">Narzędzia dla osób z dysfunkcjami kończyn górnych: </w:t>
            </w:r>
            <w:proofErr w:type="spellStart"/>
            <w:r w:rsidRPr="45E6599B">
              <w:rPr>
                <w:rFonts w:ascii="Times New Roman" w:eastAsia="Times New Roman" w:hAnsi="Times New Roman"/>
              </w:rPr>
              <w:t>HeadMouse</w:t>
            </w:r>
            <w:proofErr w:type="spellEnd"/>
            <w:r w:rsidRPr="45E6599B">
              <w:rPr>
                <w:rFonts w:ascii="Times New Roman" w:eastAsia="Times New Roman" w:hAnsi="Times New Roman"/>
              </w:rPr>
              <w:t xml:space="preserve"> Nano, joysticki</w:t>
            </w:r>
            <w:r w:rsidR="2E8044F9" w:rsidRPr="45E6599B">
              <w:rPr>
                <w:rFonts w:ascii="Times New Roman" w:eastAsia="Times New Roman" w:hAnsi="Times New Roman"/>
              </w:rPr>
              <w:t>.</w:t>
            </w:r>
          </w:p>
          <w:p w14:paraId="1299C43A" w14:textId="20218E4B" w:rsidR="001F7F10" w:rsidRPr="008637CD" w:rsidRDefault="2089BAD5" w:rsidP="45E6599B">
            <w:pPr>
              <w:pStyle w:val="Akapitzlist"/>
              <w:numPr>
                <w:ilvl w:val="1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45E6599B">
              <w:rPr>
                <w:rFonts w:ascii="Times New Roman" w:eastAsia="Times New Roman" w:hAnsi="Times New Roman"/>
              </w:rPr>
              <w:t>Eye-tracking</w:t>
            </w:r>
            <w:proofErr w:type="spellEnd"/>
            <w:r w:rsidR="1616FE55" w:rsidRPr="45E6599B">
              <w:rPr>
                <w:rFonts w:ascii="Times New Roman" w:eastAsia="Times New Roman" w:hAnsi="Times New Roman"/>
              </w:rPr>
              <w:t xml:space="preserve">, systemy </w:t>
            </w:r>
            <w:r w:rsidR="4DE39BEF" w:rsidRPr="45E6599B">
              <w:rPr>
                <w:rFonts w:ascii="Times New Roman" w:eastAsia="Times New Roman" w:hAnsi="Times New Roman"/>
              </w:rPr>
              <w:t>sterowania wzrokiem</w:t>
            </w:r>
            <w:r w:rsidR="28C4B2D3" w:rsidRPr="45E6599B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4DDBEF00" w14:textId="6B1C3D2D" w:rsidR="001F7F10" w:rsidRPr="008637CD" w:rsidRDefault="0764EB5D" w:rsidP="45E6599B">
            <w:pPr>
              <w:jc w:val="center"/>
              <w:rPr>
                <w:rFonts w:ascii="Times New Roman" w:hAnsi="Times New Roman"/>
                <w:szCs w:val="22"/>
              </w:rPr>
            </w:pPr>
            <w:r w:rsidRPr="45E6599B">
              <w:rPr>
                <w:rFonts w:ascii="Times New Roman" w:hAnsi="Times New Roman"/>
                <w:szCs w:val="22"/>
              </w:rPr>
              <w:t>2</w:t>
            </w:r>
          </w:p>
        </w:tc>
      </w:tr>
    </w:tbl>
    <w:p w14:paraId="110FFD37" w14:textId="77777777" w:rsidR="001F7F10" w:rsidRPr="0023478F" w:rsidRDefault="001F7F10" w:rsidP="45E6599B">
      <w:pPr>
        <w:rPr>
          <w:rFonts w:ascii="Times New Roman" w:hAnsi="Times New Roman"/>
          <w:szCs w:val="22"/>
        </w:rPr>
      </w:pPr>
    </w:p>
    <w:p w14:paraId="353A1585" w14:textId="77777777" w:rsidR="00931452" w:rsidRDefault="4FCE348C" w:rsidP="45E6599B">
      <w:pPr>
        <w:pStyle w:val="Akapitzlist"/>
        <w:numPr>
          <w:ilvl w:val="0"/>
          <w:numId w:val="14"/>
        </w:numPr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Sposób weryfikacji zakładanych efektów uczenia się/warunki uzyskania zaświadczenia o ukończeniu szkolenia</w:t>
      </w:r>
      <w:r w:rsidR="2B84823D" w:rsidRPr="45E6599B">
        <w:rPr>
          <w:rFonts w:ascii="Times New Roman" w:eastAsia="Times New Roman" w:hAnsi="Times New Roman"/>
          <w:b/>
          <w:bCs/>
        </w:rPr>
        <w:t>, w tym b</w:t>
      </w:r>
      <w:r w:rsidR="5B985018" w:rsidRPr="45E6599B">
        <w:rPr>
          <w:rFonts w:ascii="Times New Roman" w:eastAsia="Times New Roman" w:hAnsi="Times New Roman"/>
          <w:b/>
          <w:bCs/>
        </w:rPr>
        <w:t>ilans uzyskanych kompetencji</w:t>
      </w:r>
      <w:r w:rsidR="2B84823D" w:rsidRPr="45E6599B">
        <w:rPr>
          <w:rFonts w:ascii="Times New Roman" w:eastAsia="Times New Roman" w:hAnsi="Times New Roman"/>
          <w:b/>
          <w:bCs/>
        </w:rPr>
        <w:t xml:space="preserve"> (weryfikacja na podstawie testu kompetencji: wstępny i końcowy) lub test umiejętności praktycznych (o ile dotyczy)</w:t>
      </w:r>
    </w:p>
    <w:p w14:paraId="6B699379" w14:textId="77777777" w:rsidR="000260E8" w:rsidRPr="000260E8" w:rsidRDefault="000260E8" w:rsidP="45E6599B">
      <w:pPr>
        <w:pStyle w:val="Akapitzlist"/>
        <w:rPr>
          <w:rFonts w:ascii="Times New Roman" w:eastAsia="Times New Roman" w:hAnsi="Times New Roman"/>
          <w:b/>
          <w:bCs/>
        </w:rPr>
      </w:pPr>
    </w:p>
    <w:p w14:paraId="521684A4" w14:textId="35F605D6" w:rsidR="708978C2" w:rsidRDefault="708978C2" w:rsidP="45E6599B">
      <w:pPr>
        <w:pStyle w:val="Akapitzlist"/>
        <w:ind w:left="0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Sposób weryfikacji i bilans kompetencji:</w:t>
      </w:r>
    </w:p>
    <w:p w14:paraId="35BFCEF5" w14:textId="2E8639C5" w:rsidR="708978C2" w:rsidRDefault="708978C2" w:rsidP="45E6599B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Test kompetencji (wstępny i końcowy), realizowany w formie krótkiego kwestionariusza mierzącego przyrost wiedzy teoretycznej dotyczącej rodzajów technologii asystujących, zasad projektowania uniwersalnego oraz specyficznych potrzeb osób z niepełnosprawnościami. Różnica w wynikach obu testów stanowi bilans uzyskanych kompetencji.</w:t>
      </w:r>
    </w:p>
    <w:p w14:paraId="5BBCDB4C" w14:textId="799B3E33" w:rsidR="708978C2" w:rsidRDefault="708978C2" w:rsidP="45E6599B">
      <w:pPr>
        <w:pStyle w:val="Akapitzlist"/>
        <w:numPr>
          <w:ilvl w:val="0"/>
          <w:numId w:val="2"/>
        </w:numPr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 xml:space="preserve">Test umiejętności praktycznych, czyli krótki sprawdzian polegający na poprawnym rozpoznaniu na zdjęciach kluczowych urządzeń (np. </w:t>
      </w:r>
      <w:proofErr w:type="spellStart"/>
      <w:r w:rsidRPr="45E6599B">
        <w:rPr>
          <w:rFonts w:ascii="Times New Roman" w:eastAsia="Times New Roman" w:hAnsi="Times New Roman"/>
        </w:rPr>
        <w:t>HeadMouse</w:t>
      </w:r>
      <w:proofErr w:type="spellEnd"/>
      <w:r w:rsidRPr="45E6599B">
        <w:rPr>
          <w:rFonts w:ascii="Times New Roman" w:eastAsia="Times New Roman" w:hAnsi="Times New Roman"/>
        </w:rPr>
        <w:t xml:space="preserve"> Nano, system C-</w:t>
      </w:r>
      <w:proofErr w:type="spellStart"/>
      <w:r w:rsidRPr="45E6599B">
        <w:rPr>
          <w:rFonts w:ascii="Times New Roman" w:eastAsia="Times New Roman" w:hAnsi="Times New Roman"/>
        </w:rPr>
        <w:t>Eye</w:t>
      </w:r>
      <w:proofErr w:type="spellEnd"/>
      <w:r w:rsidRPr="45E6599B">
        <w:rPr>
          <w:rFonts w:ascii="Times New Roman" w:eastAsia="Times New Roman" w:hAnsi="Times New Roman"/>
        </w:rPr>
        <w:t>) i przypisaniu ich do odpowiedniej niepełnosprawności</w:t>
      </w:r>
      <w:r w:rsidR="1BE9D04D" w:rsidRPr="45E6599B">
        <w:rPr>
          <w:rFonts w:ascii="Times New Roman" w:eastAsia="Times New Roman" w:hAnsi="Times New Roman"/>
        </w:rPr>
        <w:t>.</w:t>
      </w:r>
    </w:p>
    <w:p w14:paraId="4080AD1B" w14:textId="51DD1A14" w:rsidR="708978C2" w:rsidRDefault="708978C2" w:rsidP="45E6599B">
      <w:pPr>
        <w:pStyle w:val="Akapitzlist"/>
        <w:ind w:left="0"/>
        <w:rPr>
          <w:rFonts w:ascii="Times New Roman" w:eastAsia="Times New Roman" w:hAnsi="Times New Roman"/>
          <w:b/>
          <w:bCs/>
        </w:rPr>
      </w:pPr>
      <w:r w:rsidRPr="45E6599B">
        <w:rPr>
          <w:rFonts w:ascii="Times New Roman" w:eastAsia="Times New Roman" w:hAnsi="Times New Roman"/>
          <w:b/>
          <w:bCs/>
        </w:rPr>
        <w:t>Warunki uzyskania zaświadczenia:</w:t>
      </w:r>
    </w:p>
    <w:p w14:paraId="032E6705" w14:textId="5E47ACB1" w:rsidR="708978C2" w:rsidRDefault="708978C2" w:rsidP="45E6599B">
      <w:pPr>
        <w:pStyle w:val="Akapitzlist"/>
        <w:numPr>
          <w:ilvl w:val="0"/>
          <w:numId w:val="1"/>
        </w:numPr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Aktywny udział</w:t>
      </w:r>
      <w:r w:rsidR="203E3872" w:rsidRPr="45E6599B">
        <w:rPr>
          <w:rFonts w:ascii="Times New Roman" w:eastAsia="Times New Roman" w:hAnsi="Times New Roman"/>
        </w:rPr>
        <w:t>, tj. o</w:t>
      </w:r>
      <w:r w:rsidRPr="45E6599B">
        <w:rPr>
          <w:rFonts w:ascii="Times New Roman" w:eastAsia="Times New Roman" w:hAnsi="Times New Roman"/>
        </w:rPr>
        <w:t>becność na wszystkich spotkaniach</w:t>
      </w:r>
      <w:r w:rsidR="59D93A40" w:rsidRPr="45E6599B">
        <w:rPr>
          <w:rFonts w:ascii="Times New Roman" w:eastAsia="Times New Roman" w:hAnsi="Times New Roman"/>
        </w:rPr>
        <w:t>.</w:t>
      </w:r>
    </w:p>
    <w:p w14:paraId="2833ABC4" w14:textId="00E12FD9" w:rsidR="708978C2" w:rsidRDefault="708978C2" w:rsidP="45E6599B">
      <w:pPr>
        <w:pStyle w:val="Akapitzlist"/>
        <w:numPr>
          <w:ilvl w:val="0"/>
          <w:numId w:val="1"/>
        </w:numPr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Pozytywny wynik post-testu</w:t>
      </w:r>
      <w:r w:rsidR="2936E457" w:rsidRPr="45E6599B">
        <w:rPr>
          <w:rFonts w:ascii="Times New Roman" w:eastAsia="Times New Roman" w:hAnsi="Times New Roman"/>
        </w:rPr>
        <w:t>, tj. u</w:t>
      </w:r>
      <w:r w:rsidRPr="45E6599B">
        <w:rPr>
          <w:rFonts w:ascii="Times New Roman" w:eastAsia="Times New Roman" w:hAnsi="Times New Roman"/>
        </w:rPr>
        <w:t>zyskanie wymaganego progu punktowego (</w:t>
      </w:r>
      <w:r w:rsidR="41E41A15" w:rsidRPr="45E6599B">
        <w:rPr>
          <w:rFonts w:ascii="Times New Roman" w:eastAsia="Times New Roman" w:hAnsi="Times New Roman"/>
        </w:rPr>
        <w:t>66%</w:t>
      </w:r>
      <w:r w:rsidRPr="45E6599B">
        <w:rPr>
          <w:rFonts w:ascii="Times New Roman" w:eastAsia="Times New Roman" w:hAnsi="Times New Roman"/>
        </w:rPr>
        <w:t>) z testu końcowego, potwierdzającego zrozumienie, że technologie wspomagające nie są intuicyjne i wymagają procesu nauki</w:t>
      </w:r>
      <w:r w:rsidR="4961E366" w:rsidRPr="45E6599B">
        <w:rPr>
          <w:rFonts w:ascii="Times New Roman" w:eastAsia="Times New Roman" w:hAnsi="Times New Roman"/>
        </w:rPr>
        <w:t>.</w:t>
      </w:r>
    </w:p>
    <w:p w14:paraId="14972113" w14:textId="2EAC9ED0" w:rsidR="708978C2" w:rsidRDefault="708978C2" w:rsidP="45E6599B">
      <w:pPr>
        <w:pStyle w:val="Akapitzlist"/>
        <w:ind w:left="0"/>
        <w:rPr>
          <w:rFonts w:ascii="Times New Roman" w:eastAsia="Times New Roman" w:hAnsi="Times New Roman"/>
        </w:rPr>
      </w:pPr>
      <w:r w:rsidRPr="45E6599B">
        <w:rPr>
          <w:rFonts w:ascii="Times New Roman" w:eastAsia="Times New Roman" w:hAnsi="Times New Roman"/>
        </w:rPr>
        <w:t>.</w:t>
      </w:r>
    </w:p>
    <w:p w14:paraId="3FE9F23F" w14:textId="77777777" w:rsidR="00931452" w:rsidRDefault="00931452" w:rsidP="45E6599B">
      <w:pPr>
        <w:pStyle w:val="Akapitzlist"/>
        <w:ind w:left="0"/>
        <w:rPr>
          <w:rFonts w:ascii="Times New Roman" w:eastAsia="Times New Roman" w:hAnsi="Times New Roman"/>
          <w:b/>
          <w:bCs/>
        </w:rPr>
      </w:pPr>
    </w:p>
    <w:p w14:paraId="1F72F646" w14:textId="77777777" w:rsidR="00506CBD" w:rsidRPr="0023478F" w:rsidRDefault="00506CBD" w:rsidP="45E6599B">
      <w:pPr>
        <w:pStyle w:val="Akapitzlist"/>
        <w:rPr>
          <w:rFonts w:ascii="Times New Roman" w:eastAsia="Times New Roman" w:hAnsi="Times New Roman"/>
          <w:b/>
          <w:bCs/>
        </w:rPr>
      </w:pPr>
    </w:p>
    <w:sectPr w:rsidR="00506CBD" w:rsidRPr="0023478F" w:rsidSect="000F786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8B5DA" w14:textId="77777777" w:rsidR="004C61F0" w:rsidRDefault="004C61F0" w:rsidP="001C34EF">
      <w:r>
        <w:separator/>
      </w:r>
    </w:p>
  </w:endnote>
  <w:endnote w:type="continuationSeparator" w:id="0">
    <w:p w14:paraId="47E5705E" w14:textId="77777777" w:rsidR="004C61F0" w:rsidRDefault="004C61F0" w:rsidP="001C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BEE7A" w14:textId="77777777" w:rsidR="00806760" w:rsidRDefault="002B4F48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</w:rPr>
    </w:pPr>
    <w:r w:rsidRPr="002F7CD0"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7EDC74C" wp14:editId="07777777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285115"/>
              <wp:effectExtent l="0" t="0" r="0" b="0"/>
              <wp:wrapNone/>
              <wp:docPr id="5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2851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CDCEAD" w14:textId="77777777" w:rsidR="00A64968" w:rsidRPr="000224A8" w:rsidRDefault="00A64968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EDC74C" id="Prostokąt 3" o:spid="_x0000_s1026" style="position:absolute;left:0;text-align:left;margin-left:495.85pt;margin-top:765.55pt;width:26.3pt;height:22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" o:allowincell="f" filled="f" stroked="f">
              <v:textbox style="mso-fit-shape-to-text:t">
                <w:txbxContent>
                  <w:p w14:paraId="61CDCEAD" w14:textId="77777777" w:rsidR="00A64968" w:rsidRPr="000224A8" w:rsidRDefault="00A64968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  <w:szCs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06760"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 w:rsidR="00806760">
      <w:rPr>
        <w:rFonts w:ascii="Calibri" w:hAnsi="Calibri"/>
        <w:color w:val="7B7B7B"/>
        <w:sz w:val="16"/>
        <w:szCs w:val="16"/>
      </w:rPr>
      <w:t>ul. Gagarina 11, 87-100 Toruń, Polska, tel. centr</w:t>
    </w:r>
    <w:r w:rsidR="00806760" w:rsidRPr="002902CA">
      <w:rPr>
        <w:rFonts w:ascii="Calibri" w:hAnsi="Calibri"/>
        <w:color w:val="7B7B7B"/>
        <w:sz w:val="16"/>
        <w:szCs w:val="16"/>
      </w:rPr>
      <w:t xml:space="preserve">: +48 (56) 611-40-10 </w:t>
    </w:r>
    <w:r w:rsidR="00806760">
      <w:rPr>
        <w:rFonts w:ascii="Calibri" w:hAnsi="Calibri"/>
        <w:color w:val="7B7B7B"/>
        <w:sz w:val="16"/>
        <w:szCs w:val="16"/>
      </w:rPr>
      <w:t>, fax</w:t>
    </w:r>
    <w:r w:rsidR="00806760" w:rsidRPr="002902CA">
      <w:rPr>
        <w:rFonts w:ascii="Calibri" w:hAnsi="Calibri"/>
        <w:color w:val="7B7B7B"/>
        <w:sz w:val="16"/>
        <w:szCs w:val="16"/>
      </w:rPr>
      <w:t xml:space="preserve">: +48 (56) 654-29-44,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2902CA">
      <w:rPr>
        <w:rFonts w:ascii="Calibri" w:hAnsi="Calibri"/>
        <w:color w:val="7B7B7B"/>
        <w:sz w:val="16"/>
        <w:szCs w:val="16"/>
      </w:rPr>
      <w:t xml:space="preserve">NIP: 879-017-72-91,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2902CA">
      <w:rPr>
        <w:rFonts w:ascii="Calibri" w:hAnsi="Calibri"/>
        <w:color w:val="7B7B7B"/>
        <w:sz w:val="16"/>
        <w:szCs w:val="16"/>
      </w:rPr>
      <w:t>REGON: 000001324</w:t>
    </w:r>
    <w:r w:rsidR="00806760">
      <w:rPr>
        <w:rFonts w:ascii="Calibri" w:hAnsi="Calibri"/>
        <w:color w:val="7B7B7B"/>
        <w:sz w:val="16"/>
        <w:szCs w:val="16"/>
      </w:rPr>
      <w:t>,  konto bankowe</w:t>
    </w:r>
    <w:r w:rsidR="00806760" w:rsidRPr="00A87B0F">
      <w:rPr>
        <w:rFonts w:ascii="Calibri" w:hAnsi="Calibri"/>
        <w:color w:val="7B7B7B"/>
        <w:sz w:val="16"/>
        <w:szCs w:val="16"/>
      </w:rPr>
      <w:t xml:space="preserve">: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050D909D" w14:textId="77777777" w:rsidR="003D626C" w:rsidRPr="00806760" w:rsidRDefault="00806760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54E81" w14:textId="77777777" w:rsidR="00806760" w:rsidRDefault="00FC37F6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 xml:space="preserve">, </w:t>
    </w:r>
    <w:r w:rsidR="00806760">
      <w:rPr>
        <w:rFonts w:ascii="Calibri" w:hAnsi="Calibri"/>
        <w:color w:val="7B7B7B"/>
        <w:sz w:val="16"/>
        <w:szCs w:val="16"/>
      </w:rPr>
      <w:t xml:space="preserve">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41B67F13" w14:textId="77777777" w:rsidR="00E370B5" w:rsidRPr="00806760" w:rsidRDefault="00806760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="00FC37F6"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7671B" w14:textId="77777777" w:rsidR="004C61F0" w:rsidRDefault="004C61F0" w:rsidP="001C34EF">
      <w:r>
        <w:separator/>
      </w:r>
    </w:p>
  </w:footnote>
  <w:footnote w:type="continuationSeparator" w:id="0">
    <w:p w14:paraId="59E6F088" w14:textId="77777777" w:rsidR="004C61F0" w:rsidRDefault="004C61F0" w:rsidP="001C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E523C" w14:textId="77777777" w:rsidR="00CA490B" w:rsidRPr="00594561" w:rsidRDefault="00CA490B" w:rsidP="00F2402A">
    <w:pPr>
      <w:pStyle w:val="Nagwek"/>
      <w:tabs>
        <w:tab w:val="clear" w:pos="4536"/>
        <w:tab w:val="clear" w:pos="9072"/>
        <w:tab w:val="center" w:pos="4351"/>
      </w:tabs>
      <w:spacing w:before="80" w:line="240" w:lineRule="auto"/>
      <w:rPr>
        <w:b/>
        <w:color w:val="707173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E6F91" w14:textId="77777777" w:rsidR="006115B1" w:rsidRDefault="002B4F48" w:rsidP="00F9297C">
    <w:pPr>
      <w:pStyle w:val="Nagwek"/>
      <w:spacing w:before="80" w:line="240" w:lineRule="auto"/>
      <w:rPr>
        <w:b/>
        <w:color w:val="707173"/>
        <w:sz w:val="18"/>
        <w:szCs w:val="18"/>
      </w:rPr>
    </w:pPr>
    <w:bookmarkStart w:id="1" w:name="_Hlk166503827"/>
    <w:bookmarkStart w:id="2" w:name="_Hlk166503828"/>
    <w:r w:rsidRPr="00741236">
      <w:rPr>
        <w:b/>
        <w:noProof/>
        <w:lang w:eastAsia="pl-PL"/>
      </w:rPr>
      <w:drawing>
        <wp:inline distT="0" distB="0" distL="0" distR="0" wp14:anchorId="60AAED52" wp14:editId="07777777">
          <wp:extent cx="5753100" cy="7905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54ACF"/>
    <w:multiLevelType w:val="hybridMultilevel"/>
    <w:tmpl w:val="0C6E2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121E9"/>
    <w:multiLevelType w:val="hybridMultilevel"/>
    <w:tmpl w:val="038096EA"/>
    <w:lvl w:ilvl="0" w:tplc="092063B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A8CACCD6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EBE0A790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B30E97D8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AB9E6BC8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46DE30E2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94A6275C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5D46CC7C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5A1E9260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6F3D289"/>
    <w:multiLevelType w:val="hybridMultilevel"/>
    <w:tmpl w:val="6B32F3EA"/>
    <w:lvl w:ilvl="0" w:tplc="0F34B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E69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0A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40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94D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D8B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E03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E72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528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E4F33"/>
    <w:multiLevelType w:val="hybridMultilevel"/>
    <w:tmpl w:val="6630B726"/>
    <w:lvl w:ilvl="0" w:tplc="D2268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E88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B68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A8C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4E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D87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67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5EA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C0D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D8923"/>
    <w:multiLevelType w:val="hybridMultilevel"/>
    <w:tmpl w:val="2CC6F3F4"/>
    <w:lvl w:ilvl="0" w:tplc="71A6646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C4222B0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2E16658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12C55FC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DC6792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B9E2A196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7B32B45C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AE7A120A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6A86139E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39B7E1B"/>
    <w:multiLevelType w:val="hybridMultilevel"/>
    <w:tmpl w:val="C3B21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371E7"/>
    <w:multiLevelType w:val="multilevel"/>
    <w:tmpl w:val="1CA0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917BAF"/>
    <w:multiLevelType w:val="hybridMultilevel"/>
    <w:tmpl w:val="6948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BB436"/>
    <w:multiLevelType w:val="hybridMultilevel"/>
    <w:tmpl w:val="C9EACC88"/>
    <w:lvl w:ilvl="0" w:tplc="1B76D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205D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8AA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002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8F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5EE6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223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8287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105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F0DF9"/>
    <w:multiLevelType w:val="multilevel"/>
    <w:tmpl w:val="66B0E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04772A"/>
    <w:multiLevelType w:val="hybridMultilevel"/>
    <w:tmpl w:val="0D9C7ECE"/>
    <w:lvl w:ilvl="0" w:tplc="103C41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9A28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B6D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5A0F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807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A5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64E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BC17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9617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51D68"/>
    <w:multiLevelType w:val="hybridMultilevel"/>
    <w:tmpl w:val="8BB62642"/>
    <w:lvl w:ilvl="0" w:tplc="FA785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189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EF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03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81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41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944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22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689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24C83"/>
    <w:multiLevelType w:val="hybridMultilevel"/>
    <w:tmpl w:val="4DD8E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1F53E"/>
    <w:multiLevelType w:val="hybridMultilevel"/>
    <w:tmpl w:val="2D50AD08"/>
    <w:lvl w:ilvl="0" w:tplc="B9569E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2B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422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A9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09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247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647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06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484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D1689B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10"/>
  </w:num>
  <w:num w:numId="6">
    <w:abstractNumId w:val="3"/>
  </w:num>
  <w:num w:numId="7">
    <w:abstractNumId w:val="13"/>
  </w:num>
  <w:num w:numId="8">
    <w:abstractNumId w:val="11"/>
  </w:num>
  <w:num w:numId="9">
    <w:abstractNumId w:val="6"/>
  </w:num>
  <w:num w:numId="10">
    <w:abstractNumId w:val="9"/>
  </w:num>
  <w:num w:numId="11">
    <w:abstractNumId w:val="0"/>
  </w:num>
  <w:num w:numId="12">
    <w:abstractNumId w:val="12"/>
  </w:num>
  <w:num w:numId="13">
    <w:abstractNumId w:val="5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80"/>
    <w:rsid w:val="000224A8"/>
    <w:rsid w:val="000260E8"/>
    <w:rsid w:val="000410C4"/>
    <w:rsid w:val="00062523"/>
    <w:rsid w:val="000675D5"/>
    <w:rsid w:val="00074782"/>
    <w:rsid w:val="00074CF2"/>
    <w:rsid w:val="0008105C"/>
    <w:rsid w:val="00090C9A"/>
    <w:rsid w:val="000B0363"/>
    <w:rsid w:val="000B09E6"/>
    <w:rsid w:val="000B7D45"/>
    <w:rsid w:val="000C3A74"/>
    <w:rsid w:val="000C6680"/>
    <w:rsid w:val="000D2170"/>
    <w:rsid w:val="000D7921"/>
    <w:rsid w:val="000E07E4"/>
    <w:rsid w:val="000E0CE5"/>
    <w:rsid w:val="000F7864"/>
    <w:rsid w:val="00117E3F"/>
    <w:rsid w:val="001466ED"/>
    <w:rsid w:val="00155744"/>
    <w:rsid w:val="001559AC"/>
    <w:rsid w:val="001635DA"/>
    <w:rsid w:val="00165190"/>
    <w:rsid w:val="001654DE"/>
    <w:rsid w:val="00187676"/>
    <w:rsid w:val="001B145B"/>
    <w:rsid w:val="001C34EF"/>
    <w:rsid w:val="001D47CD"/>
    <w:rsid w:val="001D731D"/>
    <w:rsid w:val="001E701F"/>
    <w:rsid w:val="001F2439"/>
    <w:rsid w:val="001F4E0A"/>
    <w:rsid w:val="001F582E"/>
    <w:rsid w:val="001F63D2"/>
    <w:rsid w:val="001F7F10"/>
    <w:rsid w:val="00201969"/>
    <w:rsid w:val="002044EE"/>
    <w:rsid w:val="00215C4A"/>
    <w:rsid w:val="0021661E"/>
    <w:rsid w:val="00216BEF"/>
    <w:rsid w:val="00217EFA"/>
    <w:rsid w:val="00241C92"/>
    <w:rsid w:val="00251DD8"/>
    <w:rsid w:val="002528D9"/>
    <w:rsid w:val="0026084F"/>
    <w:rsid w:val="0026143A"/>
    <w:rsid w:val="00266DAA"/>
    <w:rsid w:val="00276F17"/>
    <w:rsid w:val="0029025D"/>
    <w:rsid w:val="002B4F48"/>
    <w:rsid w:val="002C4F88"/>
    <w:rsid w:val="002C7FA7"/>
    <w:rsid w:val="002D4E13"/>
    <w:rsid w:val="002F7CD0"/>
    <w:rsid w:val="00310207"/>
    <w:rsid w:val="003225ED"/>
    <w:rsid w:val="00326E12"/>
    <w:rsid w:val="0035481E"/>
    <w:rsid w:val="00377856"/>
    <w:rsid w:val="003C29D7"/>
    <w:rsid w:val="003C6298"/>
    <w:rsid w:val="003D626C"/>
    <w:rsid w:val="003F1A82"/>
    <w:rsid w:val="003F55CA"/>
    <w:rsid w:val="004021AA"/>
    <w:rsid w:val="00404F69"/>
    <w:rsid w:val="004058D3"/>
    <w:rsid w:val="00407060"/>
    <w:rsid w:val="004146C9"/>
    <w:rsid w:val="00427DC2"/>
    <w:rsid w:val="00465137"/>
    <w:rsid w:val="0046610B"/>
    <w:rsid w:val="00467752"/>
    <w:rsid w:val="00467C93"/>
    <w:rsid w:val="00470044"/>
    <w:rsid w:val="004716FE"/>
    <w:rsid w:val="004810E2"/>
    <w:rsid w:val="00482867"/>
    <w:rsid w:val="00490448"/>
    <w:rsid w:val="004940C0"/>
    <w:rsid w:val="004C4BB8"/>
    <w:rsid w:val="004C5D35"/>
    <w:rsid w:val="004C61F0"/>
    <w:rsid w:val="004D174C"/>
    <w:rsid w:val="004E0EF1"/>
    <w:rsid w:val="004E2DA0"/>
    <w:rsid w:val="004F358F"/>
    <w:rsid w:val="004F78CE"/>
    <w:rsid w:val="00500D62"/>
    <w:rsid w:val="0050101B"/>
    <w:rsid w:val="00505C61"/>
    <w:rsid w:val="00506CBD"/>
    <w:rsid w:val="00511CAB"/>
    <w:rsid w:val="00515967"/>
    <w:rsid w:val="005173FD"/>
    <w:rsid w:val="00521D1C"/>
    <w:rsid w:val="00541539"/>
    <w:rsid w:val="00546318"/>
    <w:rsid w:val="00550EFA"/>
    <w:rsid w:val="00594561"/>
    <w:rsid w:val="005B0AD0"/>
    <w:rsid w:val="005B16F1"/>
    <w:rsid w:val="005B261F"/>
    <w:rsid w:val="005E3CE9"/>
    <w:rsid w:val="005F4726"/>
    <w:rsid w:val="00603199"/>
    <w:rsid w:val="006115B1"/>
    <w:rsid w:val="00613A59"/>
    <w:rsid w:val="006162D5"/>
    <w:rsid w:val="006213D2"/>
    <w:rsid w:val="006240AE"/>
    <w:rsid w:val="006328E8"/>
    <w:rsid w:val="006363B3"/>
    <w:rsid w:val="00664167"/>
    <w:rsid w:val="006666C4"/>
    <w:rsid w:val="00667987"/>
    <w:rsid w:val="006744B7"/>
    <w:rsid w:val="0068172F"/>
    <w:rsid w:val="006E524D"/>
    <w:rsid w:val="006F3398"/>
    <w:rsid w:val="007108E7"/>
    <w:rsid w:val="00724895"/>
    <w:rsid w:val="00731768"/>
    <w:rsid w:val="00732FA9"/>
    <w:rsid w:val="00741236"/>
    <w:rsid w:val="0075070B"/>
    <w:rsid w:val="0075768A"/>
    <w:rsid w:val="00764409"/>
    <w:rsid w:val="0076629E"/>
    <w:rsid w:val="0077281E"/>
    <w:rsid w:val="00774990"/>
    <w:rsid w:val="00780ACE"/>
    <w:rsid w:val="007A25D3"/>
    <w:rsid w:val="007B1419"/>
    <w:rsid w:val="007C1EA3"/>
    <w:rsid w:val="007D07C8"/>
    <w:rsid w:val="007D5A89"/>
    <w:rsid w:val="007E1162"/>
    <w:rsid w:val="007E5C99"/>
    <w:rsid w:val="007F6017"/>
    <w:rsid w:val="00801D01"/>
    <w:rsid w:val="0080211A"/>
    <w:rsid w:val="00806760"/>
    <w:rsid w:val="00813289"/>
    <w:rsid w:val="008279D1"/>
    <w:rsid w:val="00834C1C"/>
    <w:rsid w:val="00845FA2"/>
    <w:rsid w:val="00856F7F"/>
    <w:rsid w:val="008637CD"/>
    <w:rsid w:val="00865629"/>
    <w:rsid w:val="00880C7C"/>
    <w:rsid w:val="0089687B"/>
    <w:rsid w:val="008A5D0D"/>
    <w:rsid w:val="008C0569"/>
    <w:rsid w:val="008C4B2F"/>
    <w:rsid w:val="008D3512"/>
    <w:rsid w:val="008D3B38"/>
    <w:rsid w:val="008E13A2"/>
    <w:rsid w:val="008F539C"/>
    <w:rsid w:val="00901B04"/>
    <w:rsid w:val="009038E1"/>
    <w:rsid w:val="009050D6"/>
    <w:rsid w:val="009067E9"/>
    <w:rsid w:val="00926495"/>
    <w:rsid w:val="0093076C"/>
    <w:rsid w:val="00930AFC"/>
    <w:rsid w:val="00931070"/>
    <w:rsid w:val="00931452"/>
    <w:rsid w:val="009315AF"/>
    <w:rsid w:val="009337E3"/>
    <w:rsid w:val="00934CA9"/>
    <w:rsid w:val="00940340"/>
    <w:rsid w:val="0094083D"/>
    <w:rsid w:val="009419ED"/>
    <w:rsid w:val="009438B8"/>
    <w:rsid w:val="00953DBE"/>
    <w:rsid w:val="00963161"/>
    <w:rsid w:val="009862FB"/>
    <w:rsid w:val="009B68FE"/>
    <w:rsid w:val="009D1D73"/>
    <w:rsid w:val="009D50A8"/>
    <w:rsid w:val="009D57F1"/>
    <w:rsid w:val="009E0001"/>
    <w:rsid w:val="009F2D2A"/>
    <w:rsid w:val="00A0013A"/>
    <w:rsid w:val="00A018CE"/>
    <w:rsid w:val="00A01A14"/>
    <w:rsid w:val="00A26EA0"/>
    <w:rsid w:val="00A27E4D"/>
    <w:rsid w:val="00A32144"/>
    <w:rsid w:val="00A367BB"/>
    <w:rsid w:val="00A374B8"/>
    <w:rsid w:val="00A464F6"/>
    <w:rsid w:val="00A50975"/>
    <w:rsid w:val="00A545F7"/>
    <w:rsid w:val="00A55A79"/>
    <w:rsid w:val="00A57F64"/>
    <w:rsid w:val="00A64968"/>
    <w:rsid w:val="00A739F0"/>
    <w:rsid w:val="00A773B9"/>
    <w:rsid w:val="00A876E9"/>
    <w:rsid w:val="00A91FEB"/>
    <w:rsid w:val="00A92017"/>
    <w:rsid w:val="00AA6232"/>
    <w:rsid w:val="00AC7E12"/>
    <w:rsid w:val="00AF2D04"/>
    <w:rsid w:val="00B06F4B"/>
    <w:rsid w:val="00B22910"/>
    <w:rsid w:val="00B46723"/>
    <w:rsid w:val="00B52255"/>
    <w:rsid w:val="00B65993"/>
    <w:rsid w:val="00B848C0"/>
    <w:rsid w:val="00B87A82"/>
    <w:rsid w:val="00B944E9"/>
    <w:rsid w:val="00BA0EFD"/>
    <w:rsid w:val="00BA411D"/>
    <w:rsid w:val="00BC0112"/>
    <w:rsid w:val="00BC157A"/>
    <w:rsid w:val="00BD79B6"/>
    <w:rsid w:val="00BE0629"/>
    <w:rsid w:val="00BE2796"/>
    <w:rsid w:val="00BF0822"/>
    <w:rsid w:val="00C0323B"/>
    <w:rsid w:val="00C14FC9"/>
    <w:rsid w:val="00C201E3"/>
    <w:rsid w:val="00C26FF8"/>
    <w:rsid w:val="00C52D07"/>
    <w:rsid w:val="00C54B2C"/>
    <w:rsid w:val="00C77EFC"/>
    <w:rsid w:val="00C932F1"/>
    <w:rsid w:val="00C94ECD"/>
    <w:rsid w:val="00CA490B"/>
    <w:rsid w:val="00CB06D0"/>
    <w:rsid w:val="00CC65DF"/>
    <w:rsid w:val="00CD11EF"/>
    <w:rsid w:val="00CD6CFF"/>
    <w:rsid w:val="00CE6355"/>
    <w:rsid w:val="00D00316"/>
    <w:rsid w:val="00D10066"/>
    <w:rsid w:val="00D2062E"/>
    <w:rsid w:val="00D37E13"/>
    <w:rsid w:val="00D454BF"/>
    <w:rsid w:val="00D57E98"/>
    <w:rsid w:val="00D65113"/>
    <w:rsid w:val="00D66360"/>
    <w:rsid w:val="00D7079A"/>
    <w:rsid w:val="00D746B0"/>
    <w:rsid w:val="00D7544D"/>
    <w:rsid w:val="00D76CCA"/>
    <w:rsid w:val="00D81682"/>
    <w:rsid w:val="00D9264A"/>
    <w:rsid w:val="00D95676"/>
    <w:rsid w:val="00DB5AA1"/>
    <w:rsid w:val="00DE3A6F"/>
    <w:rsid w:val="00E003EE"/>
    <w:rsid w:val="00E11C06"/>
    <w:rsid w:val="00E303FF"/>
    <w:rsid w:val="00E370B5"/>
    <w:rsid w:val="00E46560"/>
    <w:rsid w:val="00E7122E"/>
    <w:rsid w:val="00E72BAD"/>
    <w:rsid w:val="00E76AA3"/>
    <w:rsid w:val="00E82CB6"/>
    <w:rsid w:val="00E82F04"/>
    <w:rsid w:val="00E86BD6"/>
    <w:rsid w:val="00E91215"/>
    <w:rsid w:val="00E940C0"/>
    <w:rsid w:val="00EB060A"/>
    <w:rsid w:val="00EC1921"/>
    <w:rsid w:val="00ED0763"/>
    <w:rsid w:val="00ED3256"/>
    <w:rsid w:val="00EE3C29"/>
    <w:rsid w:val="00EF1024"/>
    <w:rsid w:val="00F00F82"/>
    <w:rsid w:val="00F05F16"/>
    <w:rsid w:val="00F06508"/>
    <w:rsid w:val="00F06FCF"/>
    <w:rsid w:val="00F16BE0"/>
    <w:rsid w:val="00F21DDC"/>
    <w:rsid w:val="00F2402A"/>
    <w:rsid w:val="00F26883"/>
    <w:rsid w:val="00F27D05"/>
    <w:rsid w:val="00F52BA0"/>
    <w:rsid w:val="00F54F02"/>
    <w:rsid w:val="00F56822"/>
    <w:rsid w:val="00F56AE4"/>
    <w:rsid w:val="00F667DC"/>
    <w:rsid w:val="00F7191E"/>
    <w:rsid w:val="00F7679C"/>
    <w:rsid w:val="00F777BA"/>
    <w:rsid w:val="00F8202C"/>
    <w:rsid w:val="00F86EF0"/>
    <w:rsid w:val="00F9297C"/>
    <w:rsid w:val="00F97A06"/>
    <w:rsid w:val="00FA3BF8"/>
    <w:rsid w:val="00FA6978"/>
    <w:rsid w:val="00FC250D"/>
    <w:rsid w:val="00FC37F6"/>
    <w:rsid w:val="00FC6450"/>
    <w:rsid w:val="00FC65D1"/>
    <w:rsid w:val="00FD71FC"/>
    <w:rsid w:val="00FF1745"/>
    <w:rsid w:val="00FF529D"/>
    <w:rsid w:val="01729BB8"/>
    <w:rsid w:val="020F5298"/>
    <w:rsid w:val="02A4D81D"/>
    <w:rsid w:val="02B81C88"/>
    <w:rsid w:val="038C40F6"/>
    <w:rsid w:val="0414F2F9"/>
    <w:rsid w:val="047B7946"/>
    <w:rsid w:val="04B374A8"/>
    <w:rsid w:val="04D19E62"/>
    <w:rsid w:val="0764EB5D"/>
    <w:rsid w:val="0812D878"/>
    <w:rsid w:val="08543E36"/>
    <w:rsid w:val="0A8EF6CC"/>
    <w:rsid w:val="0A976126"/>
    <w:rsid w:val="0BED510A"/>
    <w:rsid w:val="0D3EF4FD"/>
    <w:rsid w:val="0D49B74C"/>
    <w:rsid w:val="0FFE8A10"/>
    <w:rsid w:val="119BB593"/>
    <w:rsid w:val="1410CF2B"/>
    <w:rsid w:val="15183FC6"/>
    <w:rsid w:val="15D69956"/>
    <w:rsid w:val="1616FE55"/>
    <w:rsid w:val="1651EBF1"/>
    <w:rsid w:val="16BC25D5"/>
    <w:rsid w:val="1786ABE3"/>
    <w:rsid w:val="1A7BA36F"/>
    <w:rsid w:val="1ACC2B74"/>
    <w:rsid w:val="1B2FB929"/>
    <w:rsid w:val="1BE9D04D"/>
    <w:rsid w:val="1D19A803"/>
    <w:rsid w:val="203E3872"/>
    <w:rsid w:val="2089BAD5"/>
    <w:rsid w:val="23D9E240"/>
    <w:rsid w:val="24967EF4"/>
    <w:rsid w:val="2634FB45"/>
    <w:rsid w:val="27656F98"/>
    <w:rsid w:val="28C4B2D3"/>
    <w:rsid w:val="2936E457"/>
    <w:rsid w:val="2980894A"/>
    <w:rsid w:val="2A8F6EDE"/>
    <w:rsid w:val="2B84823D"/>
    <w:rsid w:val="2D7B5B62"/>
    <w:rsid w:val="2D81A3E6"/>
    <w:rsid w:val="2E8044F9"/>
    <w:rsid w:val="3128D99C"/>
    <w:rsid w:val="348DECC3"/>
    <w:rsid w:val="37038200"/>
    <w:rsid w:val="37455D8C"/>
    <w:rsid w:val="37838361"/>
    <w:rsid w:val="3CB960FF"/>
    <w:rsid w:val="4019BD77"/>
    <w:rsid w:val="402DAB69"/>
    <w:rsid w:val="41E41A15"/>
    <w:rsid w:val="4337780C"/>
    <w:rsid w:val="43D911A5"/>
    <w:rsid w:val="443DEA55"/>
    <w:rsid w:val="44D0B66D"/>
    <w:rsid w:val="45A313EE"/>
    <w:rsid w:val="45E6599B"/>
    <w:rsid w:val="46F0DAD2"/>
    <w:rsid w:val="48A8EC7C"/>
    <w:rsid w:val="4961E366"/>
    <w:rsid w:val="4A52E49C"/>
    <w:rsid w:val="4D801CC3"/>
    <w:rsid w:val="4DE39BEF"/>
    <w:rsid w:val="4FCE348C"/>
    <w:rsid w:val="550A05A1"/>
    <w:rsid w:val="57C578E7"/>
    <w:rsid w:val="58DFEAF5"/>
    <w:rsid w:val="59D93A40"/>
    <w:rsid w:val="5B985018"/>
    <w:rsid w:val="5CC58587"/>
    <w:rsid w:val="5D7220E8"/>
    <w:rsid w:val="618117E9"/>
    <w:rsid w:val="690B0717"/>
    <w:rsid w:val="6A720692"/>
    <w:rsid w:val="6BB65DF6"/>
    <w:rsid w:val="6EDEDDD5"/>
    <w:rsid w:val="6FE52F6F"/>
    <w:rsid w:val="708978C2"/>
    <w:rsid w:val="713C6E64"/>
    <w:rsid w:val="71FF20E6"/>
    <w:rsid w:val="77269BFD"/>
    <w:rsid w:val="79121393"/>
    <w:rsid w:val="7B6FDEF2"/>
    <w:rsid w:val="7E9663DB"/>
    <w:rsid w:val="7FE7D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B9198A"/>
  <w15:chartTrackingRefBased/>
  <w15:docId w15:val="{34A784EB-2E4B-4A86-860B-FCE4B05C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PGE_tekst_zwykly"/>
    <w:qFormat/>
    <w:rsid w:val="0080211A"/>
    <w:pPr>
      <w:spacing w:line="300" w:lineRule="auto"/>
    </w:pPr>
    <w:rPr>
      <w:rFonts w:ascii="Calibri" w:eastAsia="Times New Roman" w:hAnsi="Calibri"/>
      <w:color w:val="191919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tytulrozdzial">
    <w:name w:val="styl_tytul_rozdzial"/>
    <w:basedOn w:val="Normalny"/>
    <w:next w:val="Normalny"/>
    <w:autoRedefine/>
    <w:rsid w:val="00CE6355"/>
    <w:pPr>
      <w:widowControl w:val="0"/>
      <w:autoSpaceDE w:val="0"/>
      <w:autoSpaceDN w:val="0"/>
      <w:adjustRightInd w:val="0"/>
      <w:spacing w:line="360" w:lineRule="auto"/>
    </w:pPr>
    <w:rPr>
      <w:b/>
      <w:color w:val="E60007"/>
      <w:sz w:val="36"/>
      <w:szCs w:val="36"/>
      <w:lang w:val="en-US"/>
    </w:rPr>
  </w:style>
  <w:style w:type="paragraph" w:customStyle="1" w:styleId="Normalny1">
    <w:name w:val="Normalny1"/>
    <w:basedOn w:val="Normalny"/>
    <w:rsid w:val="0075070B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75070B"/>
  </w:style>
  <w:style w:type="paragraph" w:styleId="Nagwek">
    <w:name w:val="header"/>
    <w:basedOn w:val="Normalny"/>
    <w:link w:val="NagwekZnak"/>
    <w:uiPriority w:val="99"/>
    <w:unhideWhenUsed/>
    <w:rsid w:val="00CA490B"/>
    <w:pPr>
      <w:tabs>
        <w:tab w:val="center" w:pos="4536"/>
        <w:tab w:val="right" w:pos="9072"/>
      </w:tabs>
    </w:pPr>
    <w:rPr>
      <w:rFonts w:ascii="Arial" w:hAnsi="Arial"/>
      <w:sz w:val="20"/>
      <w:lang w:eastAsia="x-none"/>
    </w:rPr>
  </w:style>
  <w:style w:type="paragraph" w:customStyle="1" w:styleId="PGEdata">
    <w:name w:val="PGE_data"/>
    <w:basedOn w:val="Normalny"/>
    <w:autoRedefine/>
    <w:qFormat/>
    <w:rsid w:val="000224A8"/>
    <w:pPr>
      <w:tabs>
        <w:tab w:val="left" w:pos="3225"/>
      </w:tabs>
      <w:spacing w:after="40"/>
      <w:jc w:val="right"/>
    </w:pPr>
    <w:rPr>
      <w:rFonts w:ascii="Lato" w:hAnsi="Lato"/>
      <w:szCs w:val="22"/>
    </w:rPr>
  </w:style>
  <w:style w:type="paragraph" w:customStyle="1" w:styleId="PGEadresat">
    <w:name w:val="PGE_adresat"/>
    <w:basedOn w:val="Normalny"/>
    <w:autoRedefine/>
    <w:qFormat/>
    <w:rsid w:val="0080211A"/>
    <w:pPr>
      <w:jc w:val="right"/>
    </w:pPr>
  </w:style>
  <w:style w:type="paragraph" w:customStyle="1" w:styleId="PGEtytukomunikatu">
    <w:name w:val="PGE_tytuł_komunikatu"/>
    <w:basedOn w:val="Normalny"/>
    <w:autoRedefine/>
    <w:qFormat/>
    <w:rsid w:val="0080211A"/>
    <w:pPr>
      <w:spacing w:after="480"/>
    </w:pPr>
    <w:rPr>
      <w:rFonts w:ascii="Calibri Light" w:hAnsi="Calibri Light"/>
      <w:b/>
      <w:i/>
      <w:color w:val="E60007"/>
      <w:sz w:val="36"/>
      <w:szCs w:val="36"/>
      <w:lang w:val="en-US"/>
    </w:rPr>
  </w:style>
  <w:style w:type="paragraph" w:customStyle="1" w:styleId="PGEwroznienie">
    <w:name w:val="PGE_wroznienie"/>
    <w:basedOn w:val="Normalny"/>
    <w:autoRedefine/>
    <w:qFormat/>
    <w:rsid w:val="0080211A"/>
    <w:rPr>
      <w:b/>
      <w:color w:val="002060"/>
      <w:sz w:val="26"/>
      <w:szCs w:val="26"/>
      <w:lang w:val="en-US"/>
    </w:rPr>
  </w:style>
  <w:style w:type="character" w:customStyle="1" w:styleId="NagwekZnak">
    <w:name w:val="Nagłówek Znak"/>
    <w:link w:val="Nagwek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490B"/>
    <w:pPr>
      <w:tabs>
        <w:tab w:val="center" w:pos="4536"/>
        <w:tab w:val="right" w:pos="9072"/>
      </w:tabs>
    </w:pPr>
    <w:rPr>
      <w:rFonts w:ascii="Arial" w:hAnsi="Arial"/>
      <w:sz w:val="20"/>
      <w:lang w:eastAsia="x-none"/>
    </w:rPr>
  </w:style>
  <w:style w:type="character" w:customStyle="1" w:styleId="StopkaZnak">
    <w:name w:val="Stopka Znak"/>
    <w:link w:val="Stopka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90B"/>
    <w:rPr>
      <w:rFonts w:ascii="Lucida Grande CE" w:hAnsi="Lucida Grande CE"/>
      <w:sz w:val="18"/>
      <w:szCs w:val="18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CA490B"/>
    <w:rPr>
      <w:rFonts w:ascii="Lucida Grande CE" w:eastAsia="Times New Roman" w:hAnsi="Lucida Grande CE" w:cs="Lucida Grande CE"/>
      <w:color w:val="191919"/>
      <w:sz w:val="18"/>
      <w:szCs w:val="18"/>
      <w:lang w:val="pl-PL"/>
    </w:rPr>
  </w:style>
  <w:style w:type="character" w:styleId="Tekstzastpczy">
    <w:name w:val="Placeholder Text"/>
    <w:uiPriority w:val="99"/>
    <w:semiHidden/>
    <w:rsid w:val="001D47CD"/>
    <w:rPr>
      <w:color w:val="808080"/>
    </w:rPr>
  </w:style>
  <w:style w:type="paragraph" w:styleId="NormalnyWeb">
    <w:name w:val="Normal (Web)"/>
    <w:basedOn w:val="Normalny"/>
    <w:uiPriority w:val="99"/>
    <w:unhideWhenUsed/>
    <w:rsid w:val="006F339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F33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F3398"/>
    <w:rPr>
      <w:rFonts w:ascii="Courier New" w:eastAsia="Times New Roman" w:hAnsi="Courier New" w:cs="Courier New"/>
    </w:rPr>
  </w:style>
  <w:style w:type="character" w:styleId="HTML-kod">
    <w:name w:val="HTML Code"/>
    <w:uiPriority w:val="99"/>
    <w:semiHidden/>
    <w:unhideWhenUsed/>
    <w:rsid w:val="006F3398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uiPriority w:val="99"/>
    <w:semiHidden/>
    <w:unhideWhenUsed/>
    <w:rsid w:val="00A32144"/>
    <w:rPr>
      <w:color w:val="0000FF"/>
      <w:u w:val="single"/>
    </w:rPr>
  </w:style>
  <w:style w:type="character" w:styleId="Pogrubienie">
    <w:name w:val="Strong"/>
    <w:uiPriority w:val="22"/>
    <w:qFormat/>
    <w:rsid w:val="00A32144"/>
    <w:rPr>
      <w:b/>
      <w:bCs/>
    </w:rPr>
  </w:style>
  <w:style w:type="table" w:styleId="Tabela-Siatka">
    <w:name w:val="Table Grid"/>
    <w:basedOn w:val="Standardowy"/>
    <w:uiPriority w:val="39"/>
    <w:rsid w:val="000B7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41236"/>
    <w:rPr>
      <w:rFonts w:ascii="Calibri" w:eastAsia="Times New Roman" w:hAnsi="Calibri"/>
      <w:color w:val="191919"/>
      <w:sz w:val="22"/>
    </w:rPr>
  </w:style>
  <w:style w:type="paragraph" w:styleId="Akapitzlist">
    <w:name w:val="List Paragraph"/>
    <w:basedOn w:val="Normalny"/>
    <w:uiPriority w:val="34"/>
    <w:qFormat/>
    <w:rsid w:val="00266DAA"/>
    <w:pPr>
      <w:spacing w:after="160" w:line="259" w:lineRule="auto"/>
      <w:ind w:left="720"/>
      <w:contextualSpacing/>
    </w:pPr>
    <w:rPr>
      <w:rFonts w:eastAsia="Calibr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Ogolny\System%20Identyfikacji%20Wizualnej\4.%20Druki%20akcydensowe%20i%20dokumenty\Papier%20A4\SZABLON%20word\WORD%20pl\szablon%20papier%20UMK%20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554f9-1f1c-4a76-93a1-45b2c6662c38"/>
    <lcf76f155ced4ddcb4097134ff3c332f xmlns="7554d444-8b09-4c3f-bede-dc2f1466af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2932E5D615A4193239BEFC08576BC" ma:contentTypeVersion="10" ma:contentTypeDescription="Create a new document." ma:contentTypeScope="" ma:versionID="c225185e3d240f3d67773b15ccc8293a">
  <xsd:schema xmlns:xsd="http://www.w3.org/2001/XMLSchema" xmlns:xs="http://www.w3.org/2001/XMLSchema" xmlns:p="http://schemas.microsoft.com/office/2006/metadata/properties" xmlns:ns2="7554d444-8b09-4c3f-bede-dc2f1466afcd" xmlns:ns3="c4a554f9-1f1c-4a76-93a1-45b2c6662c38" targetNamespace="http://schemas.microsoft.com/office/2006/metadata/properties" ma:root="true" ma:fieldsID="3e5feeae3361c53dc047f07db7e6dfb3" ns2:_="" ns3:_="">
    <xsd:import namespace="7554d444-8b09-4c3f-bede-dc2f1466afcd"/>
    <xsd:import namespace="c4a554f9-1f1c-4a76-93a1-45b2c6662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4d444-8b09-4c3f-bede-dc2f1466af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4c5ef4-d6d6-47fe-a777-f6ac7154f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554f9-1f1c-4a76-93a1-45b2c6662c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f5f280-f59c-4c61-8a76-f8994850ed5a}" ma:internalName="TaxCatchAll" ma:showField="CatchAllData" ma:web="c4a554f9-1f1c-4a76-93a1-45b2c6662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10950-04B2-4EE0-847D-DC2855830990}">
  <ds:schemaRefs>
    <ds:schemaRef ds:uri="http://schemas.microsoft.com/office/2006/metadata/properties"/>
    <ds:schemaRef ds:uri="http://schemas.microsoft.com/office/infopath/2007/PartnerControls"/>
    <ds:schemaRef ds:uri="c4a554f9-1f1c-4a76-93a1-45b2c6662c38"/>
    <ds:schemaRef ds:uri="7554d444-8b09-4c3f-bede-dc2f1466afcd"/>
  </ds:schemaRefs>
</ds:datastoreItem>
</file>

<file path=customXml/itemProps2.xml><?xml version="1.0" encoding="utf-8"?>
<ds:datastoreItem xmlns:ds="http://schemas.openxmlformats.org/officeDocument/2006/customXml" ds:itemID="{891F3EBD-F380-4698-ABF7-7B864A711C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E498A6-590C-4331-87C0-55310E7CF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4d444-8b09-4c3f-bede-dc2f1466afcd"/>
    <ds:schemaRef ds:uri="c4a554f9-1f1c-4a76-93a1-45b2c6662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7C0DF5-37F2-4ED9-86DA-48C67F98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papier UMK pl</Template>
  <TotalTime>0</TotalTime>
  <Pages>3</Pages>
  <Words>846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mszwajda</dc:creator>
  <cp:keywords/>
  <cp:lastModifiedBy>Wioletta Kwiatkowska (wkwiatka)</cp:lastModifiedBy>
  <cp:revision>2</cp:revision>
  <cp:lastPrinted>2024-03-27T12:17:00Z</cp:lastPrinted>
  <dcterms:created xsi:type="dcterms:W3CDTF">2026-05-07T07:41:00Z</dcterms:created>
  <dcterms:modified xsi:type="dcterms:W3CDTF">2026-05-07T07:41:00Z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4834b50640717f69bad706ca291cb59cdcb588644b277991ed283bb2f2c7e478</vt:lpwstr>
  </property>
</Properties>
</file>