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41E" w:rsidRDefault="007E0C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Projekt </w:t>
      </w:r>
      <w:r>
        <w:rPr>
          <w:rFonts w:ascii="Times New Roman" w:hAnsi="Times New Roman"/>
          <w:b/>
          <w:bCs/>
        </w:rPr>
        <w:t>„</w:t>
      </w:r>
      <w:r>
        <w:rPr>
          <w:rFonts w:ascii="Times New Roman" w:hAnsi="Times New Roman"/>
          <w:b/>
          <w:bCs/>
        </w:rPr>
        <w:t>W trendzie doskona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 xml:space="preserve">ej dydaktyki </w:t>
      </w:r>
    </w:p>
    <w:p w:rsidR="003C341E" w:rsidRDefault="007E0C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- projako</w:t>
      </w:r>
      <w:r>
        <w:rPr>
          <w:rFonts w:ascii="Times New Roman" w:hAnsi="Times New Roman"/>
          <w:b/>
          <w:bCs/>
        </w:rPr>
        <w:t>ś</w:t>
      </w:r>
      <w:r>
        <w:rPr>
          <w:rFonts w:ascii="Times New Roman" w:hAnsi="Times New Roman"/>
          <w:b/>
          <w:bCs/>
        </w:rPr>
        <w:t>ciowy system innowacji w kszta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>ceniu na UMK</w:t>
      </w:r>
      <w:r>
        <w:rPr>
          <w:rFonts w:ascii="Times New Roman" w:hAnsi="Times New Roman"/>
          <w:b/>
          <w:bCs/>
        </w:rPr>
        <w:t xml:space="preserve">” </w:t>
      </w:r>
    </w:p>
    <w:p w:rsidR="003C341E" w:rsidRDefault="003C341E">
      <w:pPr>
        <w:spacing w:line="240" w:lineRule="auto"/>
        <w:jc w:val="center"/>
        <w:rPr>
          <w:rStyle w:val="Pogrubienie"/>
        </w:rPr>
      </w:pPr>
    </w:p>
    <w:p w:rsidR="003C341E" w:rsidRDefault="007E0C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Szkolenie z zakresu rozwijania kompetencji dydaktycznych nauczycieli akademickich</w:t>
      </w:r>
    </w:p>
    <w:p w:rsidR="003C341E" w:rsidRDefault="003C341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Nazwa szkolenia: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W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ł</w:t>
      </w:r>
      <w:r>
        <w:rPr>
          <w:rFonts w:ascii="Times New Roman" w:hAnsi="Times New Roman"/>
          <w:b/>
          <w:bCs/>
          <w:sz w:val="24"/>
          <w:szCs w:val="24"/>
        </w:rPr>
        <w:t>asno</w:t>
      </w:r>
      <w:r>
        <w:rPr>
          <w:rFonts w:ascii="Times New Roman" w:hAnsi="Times New Roman"/>
          <w:b/>
          <w:bCs/>
          <w:sz w:val="24"/>
          <w:szCs w:val="24"/>
        </w:rPr>
        <w:t>ść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intelektualna- czyli jak chroni</w:t>
      </w:r>
      <w:r>
        <w:rPr>
          <w:rFonts w:ascii="Times New Roman" w:hAnsi="Times New Roman"/>
          <w:b/>
          <w:bCs/>
          <w:sz w:val="24"/>
          <w:szCs w:val="24"/>
        </w:rPr>
        <w:t xml:space="preserve">ć </w:t>
      </w:r>
      <w:r>
        <w:rPr>
          <w:rFonts w:ascii="Times New Roman" w:hAnsi="Times New Roman"/>
          <w:b/>
          <w:bCs/>
          <w:sz w:val="24"/>
          <w:szCs w:val="24"/>
        </w:rPr>
        <w:t>swoje pomys</w:t>
      </w:r>
      <w:r>
        <w:rPr>
          <w:rFonts w:ascii="Times New Roman" w:hAnsi="Times New Roman"/>
          <w:b/>
          <w:bCs/>
          <w:sz w:val="24"/>
          <w:szCs w:val="24"/>
        </w:rPr>
        <w:t>ł</w:t>
      </w:r>
      <w:r>
        <w:rPr>
          <w:rFonts w:ascii="Times New Roman" w:hAnsi="Times New Roman"/>
          <w:b/>
          <w:bCs/>
          <w:sz w:val="24"/>
          <w:szCs w:val="24"/>
        </w:rPr>
        <w:t>y</w:t>
      </w:r>
      <w:r>
        <w:rPr>
          <w:rFonts w:ascii="Times New Roman" w:hAnsi="Times New Roman"/>
          <w:b/>
          <w:bCs/>
          <w:sz w:val="24"/>
          <w:szCs w:val="24"/>
        </w:rPr>
        <w:t xml:space="preserve"> i wyniki bada</w:t>
      </w:r>
      <w:r>
        <w:rPr>
          <w:rFonts w:ascii="Times New Roman" w:hAnsi="Times New Roman"/>
          <w:b/>
          <w:bCs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, praktyczne wskaz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wki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dla badaczy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:rsidR="003C341E" w:rsidRDefault="007E0C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Prowadz</w:t>
      </w:r>
      <w:r>
        <w:rPr>
          <w:rFonts w:ascii="Times New Roman" w:hAnsi="Times New Roman"/>
          <w:b/>
          <w:bCs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 xml:space="preserve">cy szkolenie: dr hab. Monika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Wa</w:t>
      </w:r>
      <w:r>
        <w:rPr>
          <w:rFonts w:ascii="Times New Roman" w:hAnsi="Times New Roman"/>
          <w:b/>
          <w:bCs/>
          <w:sz w:val="24"/>
          <w:szCs w:val="24"/>
        </w:rPr>
        <w:t>ł</w:t>
      </w:r>
      <w:r>
        <w:rPr>
          <w:rFonts w:ascii="Times New Roman" w:hAnsi="Times New Roman"/>
          <w:b/>
          <w:bCs/>
          <w:sz w:val="24"/>
          <w:szCs w:val="24"/>
        </w:rPr>
        <w:t>achowska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prof. UMK, dr Katarzyna Krupa-Lipi</w:t>
      </w:r>
      <w:r>
        <w:rPr>
          <w:rFonts w:ascii="Times New Roman" w:hAnsi="Times New Roman"/>
          <w:b/>
          <w:bCs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ska</w:t>
      </w:r>
    </w:p>
    <w:p w:rsidR="003C341E" w:rsidRDefault="003C341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3C341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Liczba godzin dydaktycznych 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10</w:t>
      </w:r>
    </w:p>
    <w:p w:rsidR="003C341E" w:rsidRDefault="003C341E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Liczba dni szkolenia </w:t>
      </w:r>
      <w:r>
        <w:rPr>
          <w:rFonts w:ascii="Times New Roman" w:hAnsi="Times New Roman"/>
          <w:b/>
          <w:bCs/>
          <w:sz w:val="24"/>
          <w:szCs w:val="24"/>
        </w:rPr>
        <w:t xml:space="preserve">–  </w:t>
      </w:r>
      <w:r>
        <w:rPr>
          <w:rFonts w:ascii="Times New Roman" w:hAnsi="Times New Roman"/>
          <w:b/>
          <w:bCs/>
          <w:sz w:val="24"/>
          <w:szCs w:val="24"/>
        </w:rPr>
        <w:t>2</w:t>
      </w:r>
    </w:p>
    <w:p w:rsidR="003C341E" w:rsidRDefault="003C341E">
      <w:pPr>
        <w:pStyle w:val="Akapitzli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Maksymalna liczba os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 xml:space="preserve">b w grupie 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10-25 os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>b</w:t>
      </w:r>
    </w:p>
    <w:p w:rsidR="003C341E" w:rsidRDefault="003C341E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Forma</w:t>
      </w:r>
      <w:r>
        <w:rPr>
          <w:rFonts w:ascii="Times New Roman" w:hAnsi="Times New Roman"/>
          <w:b/>
          <w:bCs/>
          <w:sz w:val="24"/>
          <w:szCs w:val="24"/>
        </w:rPr>
        <w:t xml:space="preserve"> zaj</w:t>
      </w:r>
      <w:r>
        <w:rPr>
          <w:rFonts w:ascii="Times New Roman" w:hAnsi="Times New Roman"/>
          <w:b/>
          <w:bCs/>
          <w:sz w:val="24"/>
          <w:szCs w:val="24"/>
        </w:rPr>
        <w:t>ęć</w:t>
      </w:r>
      <w:r>
        <w:rPr>
          <w:rFonts w:ascii="Times New Roman" w:hAnsi="Times New Roman"/>
          <w:b/>
          <w:bCs/>
          <w:sz w:val="24"/>
          <w:szCs w:val="24"/>
        </w:rPr>
        <w:t>: stacjonarna</w:t>
      </w:r>
    </w:p>
    <w:p w:rsidR="003C341E" w:rsidRDefault="003C341E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Miejsce odbywania szkolenia 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Toru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/Bydgoszcz (prosz</w:t>
      </w:r>
      <w:r>
        <w:rPr>
          <w:rFonts w:ascii="Times New Roman" w:hAnsi="Times New Roman"/>
          <w:b/>
          <w:bCs/>
          <w:sz w:val="24"/>
          <w:szCs w:val="24"/>
        </w:rPr>
        <w:t xml:space="preserve">ę </w:t>
      </w:r>
      <w:r>
        <w:rPr>
          <w:rFonts w:ascii="Times New Roman" w:hAnsi="Times New Roman"/>
          <w:b/>
          <w:bCs/>
          <w:sz w:val="24"/>
          <w:szCs w:val="24"/>
        </w:rPr>
        <w:t>podkre</w:t>
      </w:r>
      <w:r>
        <w:rPr>
          <w:rFonts w:ascii="Times New Roman" w:hAnsi="Times New Roman"/>
          <w:b/>
          <w:bCs/>
          <w:sz w:val="24"/>
          <w:szCs w:val="24"/>
        </w:rPr>
        <w:t>ś</w:t>
      </w:r>
      <w:r>
        <w:rPr>
          <w:rFonts w:ascii="Times New Roman" w:hAnsi="Times New Roman"/>
          <w:b/>
          <w:bCs/>
          <w:sz w:val="24"/>
          <w:szCs w:val="24"/>
        </w:rPr>
        <w:t>li</w:t>
      </w:r>
      <w:r>
        <w:rPr>
          <w:rFonts w:ascii="Times New Roman" w:hAnsi="Times New Roman"/>
          <w:b/>
          <w:bCs/>
          <w:sz w:val="24"/>
          <w:szCs w:val="24"/>
        </w:rPr>
        <w:t>ć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3C341E" w:rsidRDefault="003C341E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Zak</w:t>
      </w:r>
      <w:r>
        <w:rPr>
          <w:rFonts w:ascii="Times New Roman" w:hAnsi="Times New Roman"/>
          <w:b/>
          <w:bCs/>
          <w:sz w:val="24"/>
          <w:szCs w:val="24"/>
        </w:rPr>
        <w:t>ł</w:t>
      </w:r>
      <w:r>
        <w:rPr>
          <w:rFonts w:ascii="Times New Roman" w:hAnsi="Times New Roman"/>
          <w:b/>
          <w:bCs/>
          <w:sz w:val="24"/>
          <w:szCs w:val="24"/>
        </w:rPr>
        <w:t>adane efekty uczenia si</w:t>
      </w:r>
      <w:r>
        <w:rPr>
          <w:rFonts w:ascii="Times New Roman" w:hAnsi="Times New Roman"/>
          <w:b/>
          <w:bCs/>
          <w:sz w:val="24"/>
          <w:szCs w:val="24"/>
        </w:rPr>
        <w:t>ę</w:t>
      </w:r>
    </w:p>
    <w:p w:rsidR="003C341E" w:rsidRDefault="003C341E">
      <w:pPr>
        <w:pStyle w:val="Akapitzli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Wiedza: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uchacz ma podstawow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</w:rPr>
        <w:t>wiedz</w:t>
      </w:r>
      <w:r>
        <w:rPr>
          <w:rFonts w:ascii="Times New Roman" w:hAnsi="Times New Roman"/>
          <w:sz w:val="24"/>
          <w:szCs w:val="24"/>
        </w:rPr>
        <w:t xml:space="preserve">ę </w:t>
      </w:r>
      <w:r>
        <w:rPr>
          <w:rFonts w:ascii="Times New Roman" w:hAnsi="Times New Roman"/>
          <w:sz w:val="24"/>
          <w:szCs w:val="24"/>
        </w:rPr>
        <w:t>w zakresie ochrony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intelektualnej, w tym prawa autorskiego i prawa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przemys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 xml:space="preserve">owej </w:t>
      </w:r>
      <w:r>
        <w:rPr>
          <w:rFonts w:ascii="Times New Roman" w:hAnsi="Times New Roman"/>
          <w:sz w:val="24"/>
          <w:szCs w:val="24"/>
        </w:rPr>
        <w:t>zwi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zan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</w:rPr>
        <w:t>z dzia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alno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</w:rPr>
        <w:t>dydaktyczno-naukow</w:t>
      </w:r>
      <w:r>
        <w:rPr>
          <w:rFonts w:ascii="Times New Roman" w:hAnsi="Times New Roman"/>
          <w:sz w:val="24"/>
          <w:szCs w:val="24"/>
        </w:rPr>
        <w:t xml:space="preserve">ą </w:t>
      </w:r>
    </w:p>
    <w:p w:rsidR="003C341E" w:rsidRDefault="007E0C66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:rsidR="003C341E" w:rsidRDefault="007E0C6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Umiej</w:t>
      </w:r>
      <w:r>
        <w:rPr>
          <w:rFonts w:ascii="Times New Roman" w:hAnsi="Times New Roman"/>
          <w:b/>
          <w:bCs/>
          <w:sz w:val="24"/>
          <w:szCs w:val="24"/>
        </w:rPr>
        <w:t>ę</w:t>
      </w:r>
      <w:r>
        <w:rPr>
          <w:rFonts w:ascii="Times New Roman" w:hAnsi="Times New Roman"/>
          <w:b/>
          <w:bCs/>
          <w:sz w:val="24"/>
          <w:szCs w:val="24"/>
        </w:rPr>
        <w:t>tno</w:t>
      </w:r>
      <w:r>
        <w:rPr>
          <w:rFonts w:ascii="Times New Roman" w:hAnsi="Times New Roman"/>
          <w:b/>
          <w:bCs/>
          <w:sz w:val="24"/>
          <w:szCs w:val="24"/>
        </w:rPr>
        <w:t>ś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ci: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uchacz korzysta z d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 niematerialnych w zakresie prawa autorskiego i prawa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przemys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 xml:space="preserve">owej w </w:t>
      </w:r>
      <w:proofErr w:type="spellStart"/>
      <w:r>
        <w:rPr>
          <w:rFonts w:ascii="Times New Roman" w:hAnsi="Times New Roman"/>
          <w:sz w:val="24"/>
          <w:szCs w:val="24"/>
        </w:rPr>
        <w:t>spos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 zgodny z prawem; 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uchacz potrafi wskaza</w:t>
      </w:r>
      <w:r>
        <w:rPr>
          <w:rFonts w:ascii="Times New Roman" w:hAnsi="Times New Roman"/>
          <w:sz w:val="24"/>
          <w:szCs w:val="24"/>
        </w:rPr>
        <w:t xml:space="preserve">ć </w:t>
      </w:r>
      <w:r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ciw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  <w:lang w:val="en-US"/>
        </w:rPr>
        <w:t>form</w:t>
      </w:r>
      <w:r>
        <w:rPr>
          <w:rFonts w:ascii="Times New Roman" w:hAnsi="Times New Roman"/>
          <w:sz w:val="24"/>
          <w:szCs w:val="24"/>
        </w:rPr>
        <w:t xml:space="preserve">ę </w:t>
      </w:r>
      <w:r>
        <w:rPr>
          <w:rFonts w:ascii="Times New Roman" w:hAnsi="Times New Roman"/>
          <w:sz w:val="24"/>
          <w:szCs w:val="24"/>
        </w:rPr>
        <w:t>ochrony dla d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 niematerialnych powsta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ych w ramach prowadzonej przez siebie dzia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alno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dydaktyczno-naukowej; 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uchacz potrafi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ciwie chroni</w:t>
      </w:r>
      <w:r>
        <w:rPr>
          <w:rFonts w:ascii="Times New Roman" w:hAnsi="Times New Roman"/>
          <w:sz w:val="24"/>
          <w:szCs w:val="24"/>
        </w:rPr>
        <w:t xml:space="preserve">ć </w:t>
      </w:r>
      <w:r>
        <w:rPr>
          <w:rFonts w:ascii="Times New Roman" w:hAnsi="Times New Roman"/>
          <w:sz w:val="24"/>
          <w:szCs w:val="24"/>
        </w:rPr>
        <w:t>i zabezpieczy</w:t>
      </w:r>
      <w:r>
        <w:rPr>
          <w:rFonts w:ascii="Times New Roman" w:hAnsi="Times New Roman"/>
          <w:sz w:val="24"/>
          <w:szCs w:val="24"/>
        </w:rPr>
        <w:t xml:space="preserve">ć </w:t>
      </w:r>
      <w:r>
        <w:rPr>
          <w:rFonts w:ascii="Times New Roman" w:hAnsi="Times New Roman"/>
          <w:sz w:val="24"/>
          <w:szCs w:val="24"/>
        </w:rPr>
        <w:t>w ramach prawa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intelektualnej wyniki swojej pracy dydaktyczno-naukowej</w:t>
      </w:r>
    </w:p>
    <w:p w:rsidR="003C341E" w:rsidRDefault="007E0C66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3C341E" w:rsidRDefault="003C341E">
      <w:pPr>
        <w:pStyle w:val="Akapitzlist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Kompetencje spo</w:t>
      </w:r>
      <w:r>
        <w:rPr>
          <w:rFonts w:ascii="Times New Roman" w:hAnsi="Times New Roman"/>
          <w:b/>
          <w:bCs/>
          <w:sz w:val="24"/>
          <w:szCs w:val="24"/>
        </w:rPr>
        <w:t>ł</w:t>
      </w:r>
      <w:r>
        <w:rPr>
          <w:rFonts w:ascii="Times New Roman" w:hAnsi="Times New Roman"/>
          <w:b/>
          <w:bCs/>
          <w:sz w:val="24"/>
          <w:szCs w:val="24"/>
        </w:rPr>
        <w:t xml:space="preserve">eczne: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 xml:space="preserve">uchacz ma 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wiadomo</w:t>
      </w:r>
      <w:r>
        <w:rPr>
          <w:rFonts w:ascii="Times New Roman" w:hAnsi="Times New Roman"/>
          <w:sz w:val="24"/>
          <w:szCs w:val="24"/>
        </w:rPr>
        <w:t xml:space="preserve">ść </w:t>
      </w:r>
      <w:r>
        <w:rPr>
          <w:rFonts w:ascii="Times New Roman" w:hAnsi="Times New Roman"/>
          <w:sz w:val="24"/>
          <w:szCs w:val="24"/>
        </w:rPr>
        <w:t>znaczenia praw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intelektualnej  i ich poszanowania oraz zgodnego z prawem dzia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ania nienaruszaj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cego tych praw</w:t>
      </w:r>
    </w:p>
    <w:p w:rsidR="003C341E" w:rsidRDefault="007E0C66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:rsidR="003C341E" w:rsidRDefault="003C341E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341E" w:rsidRDefault="003C341E">
      <w:pPr>
        <w:pStyle w:val="Akapitzlist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3C341E" w:rsidRDefault="007E0C6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Opis szkolenia:</w:t>
      </w:r>
    </w:p>
    <w:p w:rsidR="003C341E" w:rsidRDefault="003C341E">
      <w:pPr>
        <w:pStyle w:val="Akapitzlist"/>
        <w:spacing w:after="0" w:line="240" w:lineRule="auto"/>
        <w:ind w:left="0"/>
      </w:pPr>
    </w:p>
    <w:p w:rsidR="003C341E" w:rsidRDefault="007E0C66">
      <w:pPr>
        <w:pStyle w:val="Akapitzlist"/>
        <w:spacing w:after="0" w:line="288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Praca dydaktyczno-naukowa na Uniwersytecie pozostaje w silnym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zku z prawem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intelektualnej. Przejawia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to na kilku 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aszczyznach. Po pierwsze, w pracach badawczo-naukowych tworzy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przedmioty praw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intelektualnej, takie jak utwor</w:t>
      </w:r>
      <w:r>
        <w:rPr>
          <w:rFonts w:ascii="Times New Roman" w:hAnsi="Times New Roman"/>
        </w:rPr>
        <w:t>y naukowe (artyku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 lub innego rodzaju publikacje naukowe, wyk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ady, wyst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pienia na konferencjach i seminariach, postery, </w:t>
      </w:r>
      <w:proofErr w:type="spellStart"/>
      <w:r>
        <w:rPr>
          <w:rFonts w:ascii="Times New Roman" w:hAnsi="Times New Roman"/>
        </w:rPr>
        <w:t>itp</w:t>
      </w:r>
      <w:proofErr w:type="spellEnd"/>
      <w:r>
        <w:rPr>
          <w:rFonts w:ascii="Times New Roman" w:hAnsi="Times New Roman"/>
        </w:rPr>
        <w:t xml:space="preserve">), wynalazki na </w:t>
      </w:r>
      <w:proofErr w:type="spellStart"/>
      <w:r>
        <w:rPr>
          <w:rFonts w:ascii="Times New Roman" w:hAnsi="Times New Roman"/>
        </w:rPr>
        <w:t>kt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  <w:lang w:val="en-US"/>
        </w:rPr>
        <w:t xml:space="preserve">re </w:t>
      </w:r>
      <w:proofErr w:type="spellStart"/>
      <w:r>
        <w:rPr>
          <w:rFonts w:ascii="Times New Roman" w:hAnsi="Times New Roman"/>
          <w:lang w:val="en-US"/>
        </w:rPr>
        <w:t>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uzyska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patenty, wzory u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ytkowe, wzory przemys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owe, topografie uk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ad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 xml:space="preserve">w scalonych. Po drugie, w pracy </w:t>
      </w:r>
      <w:r>
        <w:rPr>
          <w:rFonts w:ascii="Times New Roman" w:hAnsi="Times New Roman"/>
        </w:rPr>
        <w:t>dydaktyczno-naukowej wykorzystuje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alno</w:t>
      </w:r>
      <w:r>
        <w:rPr>
          <w:rFonts w:ascii="Times New Roman" w:hAnsi="Times New Roman"/>
        </w:rPr>
        <w:t xml:space="preserve">ść </w:t>
      </w:r>
      <w:proofErr w:type="spellStart"/>
      <w:r>
        <w:rPr>
          <w:rFonts w:ascii="Times New Roman" w:hAnsi="Times New Roman"/>
        </w:rPr>
        <w:t>tw</w:t>
      </w:r>
      <w:proofErr w:type="spellEnd"/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rcz</w:t>
      </w:r>
      <w:r>
        <w:rPr>
          <w:rFonts w:ascii="Times New Roman" w:hAnsi="Times New Roman"/>
        </w:rPr>
        <w:t>ą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innych os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b poprzez cytowania w pracach naukowych, wykorzystywanie materia</w:t>
      </w:r>
      <w:r>
        <w:rPr>
          <w:rFonts w:ascii="Times New Roman" w:hAnsi="Times New Roman"/>
        </w:rPr>
        <w:t>łó</w:t>
      </w:r>
      <w:r>
        <w:rPr>
          <w:rFonts w:ascii="Times New Roman" w:hAnsi="Times New Roman"/>
        </w:rPr>
        <w:t>w naukowych podczas dydaktyki, analizowanie rozwi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obj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tych monopolem wynikaj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cych z praw wy</w:t>
      </w:r>
      <w:r>
        <w:rPr>
          <w:rFonts w:ascii="Times New Roman" w:hAnsi="Times New Roman"/>
        </w:rPr>
        <w:t>łą</w:t>
      </w:r>
      <w:r>
        <w:rPr>
          <w:rFonts w:ascii="Times New Roman" w:hAnsi="Times New Roman"/>
        </w:rPr>
        <w:t>cznych. Po trzecie, w pra</w:t>
      </w:r>
      <w:r>
        <w:rPr>
          <w:rFonts w:ascii="Times New Roman" w:hAnsi="Times New Roman"/>
        </w:rPr>
        <w:t>cy dydaktycznej sprawowana jest tak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 xml:space="preserve">e opieka nad Seminarzystami i Doktorantami, </w:t>
      </w:r>
      <w:proofErr w:type="spellStart"/>
      <w:r>
        <w:rPr>
          <w:rFonts w:ascii="Times New Roman" w:hAnsi="Times New Roman"/>
        </w:rPr>
        <w:t>kt</w:t>
      </w:r>
      <w:proofErr w:type="spellEnd"/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ra</w:t>
      </w:r>
      <w:proofErr w:type="spellEnd"/>
      <w:r>
        <w:rPr>
          <w:rFonts w:ascii="Times New Roman" w:hAnsi="Times New Roman"/>
        </w:rPr>
        <w:t xml:space="preserve"> r</w:t>
      </w:r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wnie</w:t>
      </w:r>
      <w:r>
        <w:rPr>
          <w:rFonts w:ascii="Times New Roman" w:hAnsi="Times New Roman"/>
        </w:rPr>
        <w:t>ż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 od nauczyciela akademickiego aktywnego monitorowania przestrzegania prawa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intelektualnej przez osoby pozostaj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 pod jego opiek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naukow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. Niniejs</w:t>
      </w:r>
      <w:r>
        <w:rPr>
          <w:rFonts w:ascii="Times New Roman" w:hAnsi="Times New Roman"/>
        </w:rPr>
        <w:t>ze szkolenie ma przede wszystkim na celu zaznajomienie 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uchaczy z podstawowymi zagadnieniami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zanymi </w:t>
      </w:r>
      <w:proofErr w:type="spellStart"/>
      <w:r>
        <w:rPr>
          <w:rFonts w:ascii="Times New Roman" w:hAnsi="Times New Roman"/>
        </w:rPr>
        <w:t>zar</w:t>
      </w:r>
      <w:proofErr w:type="spellEnd"/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wno</w:t>
      </w:r>
      <w:proofErr w:type="spellEnd"/>
      <w:r>
        <w:rPr>
          <w:rFonts w:ascii="Times New Roman" w:hAnsi="Times New Roman"/>
        </w:rPr>
        <w:t xml:space="preserve"> z prawem autorskim, jak i prawem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przemys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owej,</w:t>
      </w:r>
      <w:r>
        <w:rPr>
          <w:rFonts w:ascii="Times New Roman" w:hAnsi="Times New Roman"/>
        </w:rPr>
        <w:t xml:space="preserve"> ś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le pod k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tem prowadzonej pracy dydaktyczno-naukowej na Uniwersytecie, wskazanie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liwo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ochrony wynik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 xml:space="preserve">w tak prowadzonej pracy oraz przedstawienie w jaki </w:t>
      </w:r>
      <w:proofErr w:type="spellStart"/>
      <w:r>
        <w:rPr>
          <w:rFonts w:ascii="Times New Roman" w:hAnsi="Times New Roman"/>
        </w:rPr>
        <w:t>spos</w:t>
      </w:r>
      <w:proofErr w:type="spellEnd"/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b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na zgodnie z prawem korzysta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z wynik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w pracy naukowej innych os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b.</w:t>
      </w:r>
    </w:p>
    <w:p w:rsidR="003C341E" w:rsidRDefault="003C341E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3C341E" w:rsidRDefault="007E0C6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w tym:</w:t>
      </w:r>
    </w:p>
    <w:p w:rsidR="003C341E" w:rsidRDefault="003C341E">
      <w:pPr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892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1844"/>
      </w:tblGrid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Zagadnienia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jc w:val="center"/>
            </w:pPr>
            <w:r>
              <w:rPr>
                <w:rFonts w:ascii="Times New Roman" w:hAnsi="Times New Roman"/>
                <w:b/>
                <w:bCs/>
              </w:rPr>
              <w:t>Liczba godzin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Wprowadzenie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autorskie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własności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przemysłowej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przedmiot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ochrony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różnice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systemach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ochrony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Utwory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naukowe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definicja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rodzaje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276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Prawa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autorskie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osobiste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majątkowe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się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różną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jak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chronione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jakie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rodzaje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umów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autorsko-prawnych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co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zwrócić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nich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uwagę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276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Pierwotnie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pochodnie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uprawnieni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do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autorskich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spacing w:line="276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5. Dozwolony u</w:t>
            </w:r>
            <w:r>
              <w:rPr>
                <w:rFonts w:ascii="Times New Roman" w:hAnsi="Times New Roman"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ytek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utwor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s-ES_tradnl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</w:rPr>
              <w:t>w na gruncie prawa autorskiego, w tym prawo cytatu i dozwolony u</w:t>
            </w:r>
            <w:r>
              <w:rPr>
                <w:rFonts w:ascii="Times New Roman" w:hAnsi="Times New Roman"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>ytek w celach dydaktycznych i naukowych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276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Prawa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własności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przemysłowej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się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charakteryzują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patentowe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wynalazki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ich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rodzaje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kto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ma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prawo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do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patentu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jest patent,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zakres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dozwolonego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użytku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opatentowanych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rozwiązań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Wzory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użytkowe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się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charakteryzują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dlaczego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warto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zadbać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 ich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ochronę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0.5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8.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Wzory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przemysłowe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się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charakteryzują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dlaczego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warto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zadbać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 ich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ochronę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C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both"/>
            </w:pP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Topografie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ukł</w:t>
            </w:r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adów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scalonych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czym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się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charakteryzują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dlaczego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warto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zadbać</w:t>
            </w:r>
            <w:proofErr w:type="spellEnd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 ich </w:t>
            </w:r>
            <w:proofErr w:type="spellStart"/>
            <w:r>
              <w:rPr>
                <w:color w:val="191919"/>
                <w:sz w:val="20"/>
                <w:szCs w:val="20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ochronę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341E" w:rsidRDefault="007E0C66">
            <w:pPr>
              <w:pStyle w:val="Tre"/>
              <w:spacing w:line="300" w:lineRule="auto"/>
              <w:jc w:val="center"/>
            </w:pPr>
            <w:r>
              <w:rPr>
                <w:color w:val="191919"/>
                <w:sz w:val="22"/>
                <w:szCs w:val="22"/>
                <w:u w:color="191919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0.5</w:t>
            </w:r>
          </w:p>
        </w:tc>
      </w:tr>
    </w:tbl>
    <w:p w:rsidR="003C341E" w:rsidRDefault="003C341E">
      <w:pPr>
        <w:widowControl w:val="0"/>
        <w:spacing w:line="240" w:lineRule="auto"/>
        <w:ind w:left="108" w:hanging="108"/>
        <w:rPr>
          <w:rFonts w:ascii="Times New Roman" w:eastAsia="Times New Roman" w:hAnsi="Times New Roman" w:cs="Times New Roman"/>
          <w:b/>
          <w:bCs/>
        </w:rPr>
      </w:pPr>
    </w:p>
    <w:p w:rsidR="003C341E" w:rsidRDefault="003C341E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:rsidR="003C341E" w:rsidRDefault="003C341E">
      <w:pPr>
        <w:rPr>
          <w:rFonts w:ascii="Times New Roman" w:eastAsia="Times New Roman" w:hAnsi="Times New Roman" w:cs="Times New Roman"/>
        </w:rPr>
      </w:pPr>
    </w:p>
    <w:p w:rsidR="003C341E" w:rsidRDefault="007E0C66">
      <w:pPr>
        <w:pStyle w:val="Akapitzlist"/>
        <w:numPr>
          <w:ilvl w:val="0"/>
          <w:numId w:val="6"/>
        </w:numPr>
        <w:rPr>
          <w:rFonts w:ascii="Times New Roman" w:hAnsi="Times New Roman"/>
          <w:b/>
          <w:bCs/>
          <w:lang w:val="nl-NL"/>
        </w:rPr>
      </w:pPr>
      <w:r>
        <w:rPr>
          <w:rFonts w:ascii="Times New Roman" w:hAnsi="Times New Roman"/>
          <w:b/>
          <w:bCs/>
          <w:lang w:val="nl-NL"/>
        </w:rPr>
        <w:t>Spos</w:t>
      </w:r>
      <w:r>
        <w:rPr>
          <w:rFonts w:ascii="Times New Roman" w:hAnsi="Times New Roman"/>
          <w:b/>
          <w:bCs/>
          <w:lang w:val="es-ES_tradnl"/>
        </w:rPr>
        <w:t>ó</w:t>
      </w:r>
      <w:r>
        <w:rPr>
          <w:rFonts w:ascii="Times New Roman" w:hAnsi="Times New Roman"/>
          <w:b/>
          <w:bCs/>
        </w:rPr>
        <w:t>b weryfikacji zak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>adanych efekt</w:t>
      </w:r>
      <w:r>
        <w:rPr>
          <w:rFonts w:ascii="Times New Roman" w:hAnsi="Times New Roman"/>
          <w:b/>
          <w:bCs/>
          <w:lang w:val="es-ES_tradnl"/>
        </w:rPr>
        <w:t>ó</w:t>
      </w:r>
      <w:r>
        <w:rPr>
          <w:rFonts w:ascii="Times New Roman" w:hAnsi="Times New Roman"/>
          <w:b/>
          <w:bCs/>
        </w:rPr>
        <w:t>w uczenia si</w:t>
      </w:r>
      <w:r>
        <w:rPr>
          <w:rFonts w:ascii="Times New Roman" w:hAnsi="Times New Roman"/>
          <w:b/>
          <w:bCs/>
        </w:rPr>
        <w:t>ę</w:t>
      </w:r>
      <w:r>
        <w:rPr>
          <w:rFonts w:ascii="Times New Roman" w:hAnsi="Times New Roman"/>
          <w:b/>
          <w:bCs/>
        </w:rPr>
        <w:t>/warunki uzyskania za</w:t>
      </w:r>
      <w:r>
        <w:rPr>
          <w:rFonts w:ascii="Times New Roman" w:hAnsi="Times New Roman"/>
          <w:b/>
          <w:bCs/>
        </w:rPr>
        <w:t>ś</w:t>
      </w:r>
      <w:r>
        <w:rPr>
          <w:rFonts w:ascii="Times New Roman" w:hAnsi="Times New Roman"/>
          <w:b/>
          <w:bCs/>
        </w:rPr>
        <w:t>wiadczenia o uko</w:t>
      </w:r>
      <w:r>
        <w:rPr>
          <w:rFonts w:ascii="Times New Roman" w:hAnsi="Times New Roman"/>
          <w:b/>
          <w:bCs/>
        </w:rPr>
        <w:t>ń</w:t>
      </w:r>
      <w:r>
        <w:rPr>
          <w:rFonts w:ascii="Times New Roman" w:hAnsi="Times New Roman"/>
          <w:b/>
          <w:bCs/>
        </w:rPr>
        <w:t>czeniu szkolenia, w tym bilans uzyskanych kompetencji (weryfikacja na podstawie testu kompetencji: wst</w:t>
      </w:r>
      <w:r>
        <w:rPr>
          <w:rFonts w:ascii="Times New Roman" w:hAnsi="Times New Roman"/>
          <w:b/>
          <w:bCs/>
        </w:rPr>
        <w:t>ę</w:t>
      </w:r>
      <w:r>
        <w:rPr>
          <w:rFonts w:ascii="Times New Roman" w:hAnsi="Times New Roman"/>
          <w:b/>
          <w:bCs/>
        </w:rPr>
        <w:t>pny i ko</w:t>
      </w:r>
      <w:r>
        <w:rPr>
          <w:rFonts w:ascii="Times New Roman" w:hAnsi="Times New Roman"/>
          <w:b/>
          <w:bCs/>
        </w:rPr>
        <w:t>ń</w:t>
      </w:r>
      <w:r>
        <w:rPr>
          <w:rFonts w:ascii="Times New Roman" w:hAnsi="Times New Roman"/>
          <w:b/>
          <w:bCs/>
        </w:rPr>
        <w:t>cowy) lub test umiej</w:t>
      </w:r>
      <w:r>
        <w:rPr>
          <w:rFonts w:ascii="Times New Roman" w:hAnsi="Times New Roman"/>
          <w:b/>
          <w:bCs/>
        </w:rPr>
        <w:t>ę</w:t>
      </w:r>
      <w:r>
        <w:rPr>
          <w:rFonts w:ascii="Times New Roman" w:hAnsi="Times New Roman"/>
          <w:b/>
          <w:bCs/>
        </w:rPr>
        <w:t>tno</w:t>
      </w:r>
      <w:r>
        <w:rPr>
          <w:rFonts w:ascii="Times New Roman" w:hAnsi="Times New Roman"/>
          <w:b/>
          <w:bCs/>
        </w:rPr>
        <w:t>ś</w:t>
      </w:r>
      <w:r>
        <w:rPr>
          <w:rFonts w:ascii="Times New Roman" w:hAnsi="Times New Roman"/>
          <w:b/>
          <w:bCs/>
        </w:rPr>
        <w:t>ci praktycznych (o ile dotyczy)</w:t>
      </w:r>
    </w:p>
    <w:p w:rsidR="003C341E" w:rsidRDefault="003C341E">
      <w:pPr>
        <w:pStyle w:val="Akapitzlist"/>
        <w:rPr>
          <w:rFonts w:ascii="Times New Roman" w:eastAsia="Times New Roman" w:hAnsi="Times New Roman" w:cs="Times New Roman"/>
          <w:b/>
          <w:bCs/>
        </w:rPr>
      </w:pPr>
    </w:p>
    <w:p w:rsidR="003C341E" w:rsidRDefault="007E0C66">
      <w:pPr>
        <w:pStyle w:val="Akapitzlist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Test wst</w:t>
      </w:r>
      <w:r>
        <w:rPr>
          <w:rFonts w:ascii="Times New Roman" w:hAnsi="Times New Roman"/>
          <w:sz w:val="24"/>
          <w:szCs w:val="24"/>
        </w:rPr>
        <w:t>ę</w:t>
      </w:r>
      <w:r>
        <w:rPr>
          <w:rFonts w:ascii="Times New Roman" w:hAnsi="Times New Roman"/>
          <w:sz w:val="24"/>
          <w:szCs w:val="24"/>
        </w:rPr>
        <w:t>pny: test 10 pyta</w:t>
      </w:r>
      <w:r>
        <w:rPr>
          <w:rFonts w:ascii="Times New Roman" w:hAnsi="Times New Roman"/>
          <w:sz w:val="24"/>
          <w:szCs w:val="24"/>
        </w:rPr>
        <w:t xml:space="preserve">ń </w:t>
      </w:r>
      <w:r>
        <w:rPr>
          <w:rFonts w:ascii="Times New Roman" w:hAnsi="Times New Roman"/>
          <w:sz w:val="24"/>
          <w:szCs w:val="24"/>
        </w:rPr>
        <w:t>jednokrotnego wyboru: 5 pyta</w:t>
      </w:r>
      <w:r>
        <w:rPr>
          <w:rFonts w:ascii="Times New Roman" w:hAnsi="Times New Roman"/>
          <w:sz w:val="24"/>
          <w:szCs w:val="24"/>
        </w:rPr>
        <w:t xml:space="preserve">ń </w:t>
      </w:r>
      <w:r>
        <w:rPr>
          <w:rFonts w:ascii="Times New Roman" w:hAnsi="Times New Roman"/>
          <w:sz w:val="24"/>
          <w:szCs w:val="24"/>
        </w:rPr>
        <w:t>z prawa autorskiego i 5 pyta</w:t>
      </w:r>
      <w:r>
        <w:rPr>
          <w:rFonts w:ascii="Times New Roman" w:hAnsi="Times New Roman"/>
          <w:sz w:val="24"/>
          <w:szCs w:val="24"/>
        </w:rPr>
        <w:t xml:space="preserve">ń </w:t>
      </w:r>
      <w:r>
        <w:rPr>
          <w:rFonts w:ascii="Times New Roman" w:hAnsi="Times New Roman"/>
          <w:sz w:val="24"/>
          <w:szCs w:val="24"/>
        </w:rPr>
        <w:t>z prawa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przemys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owej</w:t>
      </w:r>
    </w:p>
    <w:p w:rsidR="003C341E" w:rsidRDefault="007E0C66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Test ko</w:t>
      </w:r>
      <w:r>
        <w:rPr>
          <w:rFonts w:ascii="Times New Roman" w:hAnsi="Times New Roman"/>
          <w:sz w:val="24"/>
          <w:szCs w:val="24"/>
        </w:rPr>
        <w:t>ń</w:t>
      </w:r>
      <w:r>
        <w:rPr>
          <w:rFonts w:ascii="Times New Roman" w:hAnsi="Times New Roman"/>
          <w:sz w:val="24"/>
          <w:szCs w:val="24"/>
        </w:rPr>
        <w:t>cowy: test 10 pyta</w:t>
      </w:r>
      <w:r>
        <w:rPr>
          <w:rFonts w:ascii="Times New Roman" w:hAnsi="Times New Roman"/>
          <w:sz w:val="24"/>
          <w:szCs w:val="24"/>
        </w:rPr>
        <w:t>ń</w:t>
      </w:r>
      <w:r>
        <w:rPr>
          <w:rFonts w:ascii="Times New Roman" w:hAnsi="Times New Roman"/>
          <w:sz w:val="24"/>
          <w:szCs w:val="24"/>
        </w:rPr>
        <w:t>, w tym pytania do wyboru i pytania otwarte: 5 pyta</w:t>
      </w:r>
      <w:r>
        <w:rPr>
          <w:rFonts w:ascii="Times New Roman" w:hAnsi="Times New Roman"/>
          <w:sz w:val="24"/>
          <w:szCs w:val="24"/>
        </w:rPr>
        <w:t xml:space="preserve">ń </w:t>
      </w:r>
      <w:r>
        <w:rPr>
          <w:rFonts w:ascii="Times New Roman" w:hAnsi="Times New Roman"/>
          <w:sz w:val="24"/>
          <w:szCs w:val="24"/>
        </w:rPr>
        <w:t>z prawa autorskiego i</w:t>
      </w:r>
      <w:r>
        <w:rPr>
          <w:rFonts w:ascii="Times New Roman" w:hAnsi="Times New Roman"/>
          <w:sz w:val="24"/>
          <w:szCs w:val="24"/>
        </w:rPr>
        <w:t xml:space="preserve"> 5 pyta</w:t>
      </w:r>
      <w:r>
        <w:rPr>
          <w:rFonts w:ascii="Times New Roman" w:hAnsi="Times New Roman"/>
          <w:sz w:val="24"/>
          <w:szCs w:val="24"/>
        </w:rPr>
        <w:t xml:space="preserve">ń </w:t>
      </w:r>
      <w:r>
        <w:rPr>
          <w:rFonts w:ascii="Times New Roman" w:hAnsi="Times New Roman"/>
          <w:sz w:val="24"/>
          <w:szCs w:val="24"/>
        </w:rPr>
        <w:t>z prawa w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asno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ci przemys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owej.</w:t>
      </w:r>
    </w:p>
    <w:p w:rsidR="003C341E" w:rsidRDefault="007E0C66">
      <w:pPr>
        <w:pStyle w:val="Akapitzlist"/>
        <w:ind w:left="0"/>
      </w:pPr>
      <w:r>
        <w:rPr>
          <w:rFonts w:ascii="Times New Roman" w:hAnsi="Times New Roman"/>
          <w:sz w:val="24"/>
          <w:szCs w:val="24"/>
        </w:rPr>
        <w:t>Za ka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</w:rPr>
        <w:t>poprawn</w:t>
      </w:r>
      <w:r>
        <w:rPr>
          <w:rFonts w:ascii="Times New Roman" w:hAnsi="Times New Roman"/>
          <w:sz w:val="24"/>
          <w:szCs w:val="24"/>
        </w:rPr>
        <w:t xml:space="preserve">ą </w:t>
      </w:r>
      <w:r>
        <w:rPr>
          <w:rFonts w:ascii="Times New Roman" w:hAnsi="Times New Roman"/>
          <w:sz w:val="24"/>
          <w:szCs w:val="24"/>
        </w:rPr>
        <w:t>odpowied</w:t>
      </w:r>
      <w:r>
        <w:rPr>
          <w:rFonts w:ascii="Times New Roman" w:hAnsi="Times New Roman"/>
          <w:sz w:val="24"/>
          <w:szCs w:val="24"/>
        </w:rPr>
        <w:t xml:space="preserve">ź </w:t>
      </w:r>
      <w:r>
        <w:rPr>
          <w:rFonts w:ascii="Times New Roman" w:hAnsi="Times New Roman"/>
          <w:sz w:val="24"/>
          <w:szCs w:val="24"/>
        </w:rPr>
        <w:t>jest 1 pkt. Pozytywny wynik testu ko</w:t>
      </w:r>
      <w:r>
        <w:rPr>
          <w:rFonts w:ascii="Times New Roman" w:hAnsi="Times New Roman"/>
          <w:sz w:val="24"/>
          <w:szCs w:val="24"/>
        </w:rPr>
        <w:t>ń</w:t>
      </w:r>
      <w:r>
        <w:rPr>
          <w:rFonts w:ascii="Times New Roman" w:hAnsi="Times New Roman"/>
          <w:sz w:val="24"/>
          <w:szCs w:val="24"/>
        </w:rPr>
        <w:t>cowego uprawniaj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cego do uzyskania 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>wiadectwa o uko</w:t>
      </w:r>
      <w:r>
        <w:rPr>
          <w:rFonts w:ascii="Times New Roman" w:hAnsi="Times New Roman"/>
          <w:sz w:val="24"/>
          <w:szCs w:val="24"/>
        </w:rPr>
        <w:t>ń</w:t>
      </w:r>
      <w:r>
        <w:rPr>
          <w:rFonts w:ascii="Times New Roman" w:hAnsi="Times New Roman"/>
          <w:sz w:val="24"/>
          <w:szCs w:val="24"/>
        </w:rPr>
        <w:t xml:space="preserve">czeniu szkolenia wynosi 60% (6 pkt). </w:t>
      </w:r>
    </w:p>
    <w:sectPr w:rsidR="003C341E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410" w:right="1361" w:bottom="1985" w:left="1843" w:header="993" w:footer="70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C66" w:rsidRDefault="007E0C66">
      <w:pPr>
        <w:spacing w:line="240" w:lineRule="auto"/>
      </w:pPr>
      <w:r>
        <w:separator/>
      </w:r>
    </w:p>
  </w:endnote>
  <w:endnote w:type="continuationSeparator" w:id="0">
    <w:p w:rsidR="007E0C66" w:rsidRDefault="007E0C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41E" w:rsidRDefault="007E0C66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eastAsia="Calibri" w:hAnsi="Calibri" w:cs="Calibri"/>
        <w:color w:val="7B7B7B"/>
        <w:sz w:val="16"/>
        <w:szCs w:val="16"/>
        <w:u w:color="7B7B7B"/>
      </w:rPr>
    </w:pPr>
    <w:r>
      <w:rPr>
        <w:rFonts w:ascii="Calibri" w:hAnsi="Calibri"/>
        <w:b/>
        <w:bCs/>
        <w:color w:val="7B7B7B"/>
        <w:sz w:val="16"/>
        <w:szCs w:val="16"/>
        <w:u w:color="7B7B7B"/>
      </w:rPr>
      <w:t>UNIWERSYTET MIKO</w:t>
    </w:r>
    <w:r>
      <w:rPr>
        <w:rFonts w:ascii="Calibri" w:hAnsi="Calibri"/>
        <w:b/>
        <w:bCs/>
        <w:color w:val="7B7B7B"/>
        <w:sz w:val="16"/>
        <w:szCs w:val="16"/>
        <w:u w:color="7B7B7B"/>
      </w:rPr>
      <w:t>Ł</w:t>
    </w:r>
    <w:r>
      <w:rPr>
        <w:rFonts w:ascii="Calibri" w:hAnsi="Calibri"/>
        <w:b/>
        <w:bCs/>
        <w:color w:val="7B7B7B"/>
        <w:sz w:val="16"/>
        <w:szCs w:val="16"/>
        <w:u w:color="7B7B7B"/>
      </w:rPr>
      <w:t xml:space="preserve">AJA KOPERNIKA W TORUNIU </w:t>
    </w:r>
    <w:r>
      <w:rPr>
        <w:rFonts w:ascii="Calibri" w:hAnsi="Calibri"/>
        <w:color w:val="7B7B7B"/>
        <w:sz w:val="16"/>
        <w:szCs w:val="16"/>
        <w:u w:color="7B7B7B"/>
        <w:lang w:val="it-IT"/>
      </w:rPr>
      <w:t>ul. Gagarina 11, 87-100 Toru</w:t>
    </w:r>
    <w:r>
      <w:rPr>
        <w:rFonts w:ascii="Calibri" w:hAnsi="Calibri"/>
        <w:color w:val="7B7B7B"/>
        <w:sz w:val="16"/>
        <w:szCs w:val="16"/>
        <w:u w:color="7B7B7B"/>
      </w:rPr>
      <w:t>ń</w:t>
    </w:r>
    <w:r>
      <w:rPr>
        <w:rFonts w:ascii="Calibri" w:hAnsi="Calibri"/>
        <w:color w:val="7B7B7B"/>
        <w:sz w:val="16"/>
        <w:szCs w:val="16"/>
        <w:u w:color="7B7B7B"/>
      </w:rPr>
      <w:t xml:space="preserve">,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Polska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, tel.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centr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: +48 (56) 611-40-10 ,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fax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: +48 (56) 654-29-44,  NIP: 879-017-72-91,  REGON: 000001324, 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konto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bankowe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>:  20 1160 2202 0000 0000 6090 1894,</w:t>
    </w:r>
  </w:p>
  <w:p w:rsidR="003C341E" w:rsidRDefault="007E0C66">
    <w:pPr>
      <w:pStyle w:val="Stopka"/>
      <w:tabs>
        <w:tab w:val="clear" w:pos="4536"/>
        <w:tab w:val="clear" w:pos="9072"/>
      </w:tabs>
      <w:spacing w:line="240" w:lineRule="auto"/>
      <w:ind w:right="765"/>
      <w:jc w:val="both"/>
    </w:pPr>
    <w:r>
      <w:rPr>
        <w:rFonts w:ascii="Calibri" w:hAnsi="Calibri"/>
        <w:color w:val="7B7B7B"/>
        <w:sz w:val="16"/>
        <w:szCs w:val="16"/>
        <w:u w:color="7B7B7B"/>
        <w:lang w:val="en-US"/>
      </w:rPr>
      <w:t xml:space="preserve">e-mail: </w:t>
    </w:r>
    <w:r>
      <w:rPr>
        <w:rFonts w:ascii="Calibri" w:hAnsi="Calibri"/>
        <w:color w:val="7B7B7B"/>
        <w:sz w:val="16"/>
        <w:szCs w:val="16"/>
        <w:u w:color="7B7B7B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41E" w:rsidRDefault="007E0C66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eastAsia="Calibri" w:hAnsi="Calibri" w:cs="Calibri"/>
        <w:color w:val="7B7B7B"/>
        <w:sz w:val="16"/>
        <w:szCs w:val="16"/>
        <w:u w:color="7B7B7B"/>
      </w:rPr>
    </w:pPr>
    <w:r>
      <w:rPr>
        <w:rFonts w:ascii="Calibri" w:hAnsi="Calibri"/>
        <w:b/>
        <w:bCs/>
        <w:color w:val="7B7B7B"/>
        <w:sz w:val="16"/>
        <w:szCs w:val="16"/>
        <w:u w:color="7B7B7B"/>
      </w:rPr>
      <w:t>UNIWERSYTET MIKO</w:t>
    </w:r>
    <w:r>
      <w:rPr>
        <w:rFonts w:ascii="Calibri" w:hAnsi="Calibri"/>
        <w:b/>
        <w:bCs/>
        <w:color w:val="7B7B7B"/>
        <w:sz w:val="16"/>
        <w:szCs w:val="16"/>
        <w:u w:color="7B7B7B"/>
      </w:rPr>
      <w:t>Ł</w:t>
    </w:r>
    <w:r>
      <w:rPr>
        <w:rFonts w:ascii="Calibri" w:hAnsi="Calibri"/>
        <w:b/>
        <w:bCs/>
        <w:color w:val="7B7B7B"/>
        <w:sz w:val="16"/>
        <w:szCs w:val="16"/>
        <w:u w:color="7B7B7B"/>
      </w:rPr>
      <w:t xml:space="preserve">AJA KOPERNIKA W TORUNIU </w:t>
    </w:r>
    <w:r>
      <w:rPr>
        <w:rFonts w:ascii="Calibri" w:hAnsi="Calibri"/>
        <w:color w:val="7B7B7B"/>
        <w:sz w:val="16"/>
        <w:szCs w:val="16"/>
        <w:u w:color="7B7B7B"/>
        <w:lang w:val="it-IT"/>
      </w:rPr>
      <w:t>ul. Gagarina 11, 87-100 Toru</w:t>
    </w:r>
    <w:r>
      <w:rPr>
        <w:rFonts w:ascii="Calibri" w:hAnsi="Calibri"/>
        <w:color w:val="7B7B7B"/>
        <w:sz w:val="16"/>
        <w:szCs w:val="16"/>
        <w:u w:color="7B7B7B"/>
      </w:rPr>
      <w:t>ń</w:t>
    </w:r>
    <w:r>
      <w:rPr>
        <w:rFonts w:ascii="Calibri" w:hAnsi="Calibri"/>
        <w:color w:val="7B7B7B"/>
        <w:sz w:val="16"/>
        <w:szCs w:val="16"/>
        <w:u w:color="7B7B7B"/>
      </w:rPr>
      <w:t xml:space="preserve">,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Polska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, tel.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centr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: +48 (56) 611-40-10 ,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fax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: +48 (56) 654-29-44,  NIP: 879-017-72-91,  REGON: 000001324, 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konto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 xml:space="preserve"> </w:t>
    </w:r>
    <w:proofErr w:type="spellStart"/>
    <w:r>
      <w:rPr>
        <w:rFonts w:ascii="Calibri" w:hAnsi="Calibri"/>
        <w:color w:val="7B7B7B"/>
        <w:sz w:val="16"/>
        <w:szCs w:val="16"/>
        <w:u w:color="7B7B7B"/>
      </w:rPr>
      <w:t>bankowe</w:t>
    </w:r>
    <w:proofErr w:type="spellEnd"/>
    <w:r>
      <w:rPr>
        <w:rFonts w:ascii="Calibri" w:hAnsi="Calibri"/>
        <w:color w:val="7B7B7B"/>
        <w:sz w:val="16"/>
        <w:szCs w:val="16"/>
        <w:u w:color="7B7B7B"/>
      </w:rPr>
      <w:t>:  20 1160 2202 0000 0000 6090 1894,</w:t>
    </w:r>
  </w:p>
  <w:p w:rsidR="003C341E" w:rsidRDefault="007E0C66">
    <w:pPr>
      <w:pStyle w:val="Stopka"/>
      <w:tabs>
        <w:tab w:val="clear" w:pos="4536"/>
        <w:tab w:val="clear" w:pos="9072"/>
      </w:tabs>
      <w:spacing w:line="240" w:lineRule="auto"/>
      <w:ind w:right="765"/>
      <w:jc w:val="both"/>
    </w:pPr>
    <w:r>
      <w:rPr>
        <w:rFonts w:ascii="Calibri" w:hAnsi="Calibri"/>
        <w:color w:val="7B7B7B"/>
        <w:sz w:val="16"/>
        <w:szCs w:val="16"/>
        <w:u w:color="7B7B7B"/>
        <w:lang w:val="en-US"/>
      </w:rPr>
      <w:t>e-mail: 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C66" w:rsidRDefault="007E0C66">
      <w:pPr>
        <w:spacing w:line="240" w:lineRule="auto"/>
      </w:pPr>
      <w:r>
        <w:separator/>
      </w:r>
    </w:p>
  </w:footnote>
  <w:footnote w:type="continuationSeparator" w:id="0">
    <w:p w:rsidR="007E0C66" w:rsidRDefault="007E0C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41E" w:rsidRDefault="003C341E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41E" w:rsidRDefault="007E0C66">
    <w:pPr>
      <w:pStyle w:val="Nagwek"/>
      <w:tabs>
        <w:tab w:val="clear" w:pos="9072"/>
        <w:tab w:val="right" w:pos="8676"/>
      </w:tabs>
      <w:spacing w:before="80" w:line="240" w:lineRule="auto"/>
    </w:pPr>
    <w:r>
      <w:rPr>
        <w:rFonts w:ascii="Calibri" w:eastAsia="Calibri" w:hAnsi="Calibri" w:cs="Calibri"/>
        <w:b/>
        <w:bCs/>
        <w:noProof/>
        <w:color w:val="000000"/>
        <w:u w:color="000000"/>
      </w:rPr>
      <w:drawing>
        <wp:inline distT="0" distB="0" distL="0" distR="0">
          <wp:extent cx="5521834" cy="761166"/>
          <wp:effectExtent l="0" t="0" r="0" b="0"/>
          <wp:docPr id="1073741825" name="officeArt object" descr="image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jpeg" descr="image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1834" cy="76116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7601"/>
    <w:multiLevelType w:val="hybridMultilevel"/>
    <w:tmpl w:val="BF6E6C38"/>
    <w:styleLink w:val="Punktory"/>
    <w:lvl w:ilvl="0" w:tplc="1CE4CC2A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A086C0">
      <w:start w:val="1"/>
      <w:numFmt w:val="bullet"/>
      <w:lvlText w:val="-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90AB6A">
      <w:start w:val="1"/>
      <w:numFmt w:val="bullet"/>
      <w:lvlText w:val="-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AEDD36">
      <w:start w:val="1"/>
      <w:numFmt w:val="bullet"/>
      <w:lvlText w:val="-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F46852">
      <w:start w:val="1"/>
      <w:numFmt w:val="bullet"/>
      <w:lvlText w:val="-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7C1F5C">
      <w:start w:val="1"/>
      <w:numFmt w:val="bullet"/>
      <w:lvlText w:val="-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B8C4BC">
      <w:start w:val="1"/>
      <w:numFmt w:val="bullet"/>
      <w:lvlText w:val="-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2EE092">
      <w:start w:val="1"/>
      <w:numFmt w:val="bullet"/>
      <w:lvlText w:val="-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80273E">
      <w:start w:val="1"/>
      <w:numFmt w:val="bullet"/>
      <w:lvlText w:val="-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6531877"/>
    <w:multiLevelType w:val="hybridMultilevel"/>
    <w:tmpl w:val="69A67BD0"/>
    <w:numStyleLink w:val="Zaimportowanystyl2"/>
  </w:abstractNum>
  <w:abstractNum w:abstractNumId="2" w15:restartNumberingAfterBreak="0">
    <w:nsid w:val="6BF731EB"/>
    <w:multiLevelType w:val="hybridMultilevel"/>
    <w:tmpl w:val="BF6E6C38"/>
    <w:numStyleLink w:val="Punktory"/>
  </w:abstractNum>
  <w:abstractNum w:abstractNumId="3" w15:restartNumberingAfterBreak="0">
    <w:nsid w:val="6E5C2103"/>
    <w:multiLevelType w:val="hybridMultilevel"/>
    <w:tmpl w:val="69A67BD0"/>
    <w:styleLink w:val="Zaimportowanystyl2"/>
    <w:lvl w:ilvl="0" w:tplc="6296AD84">
      <w:start w:val="1"/>
      <w:numFmt w:val="lowerLetter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AA8A94">
      <w:start w:val="1"/>
      <w:numFmt w:val="lowerLetter"/>
      <w:lvlText w:val="%2."/>
      <w:lvlJc w:val="left"/>
      <w:pPr>
        <w:tabs>
          <w:tab w:val="num" w:pos="1713"/>
        </w:tabs>
        <w:ind w:left="1004" w:firstLine="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F62F16">
      <w:start w:val="1"/>
      <w:numFmt w:val="lowerRoman"/>
      <w:lvlText w:val="%3."/>
      <w:lvlJc w:val="left"/>
      <w:pPr>
        <w:tabs>
          <w:tab w:val="left" w:pos="1416"/>
          <w:tab w:val="num" w:pos="2433"/>
        </w:tabs>
        <w:ind w:left="1724" w:firstLine="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16D0F8">
      <w:start w:val="1"/>
      <w:numFmt w:val="decimal"/>
      <w:lvlText w:val="%4."/>
      <w:lvlJc w:val="left"/>
      <w:pPr>
        <w:tabs>
          <w:tab w:val="left" w:pos="1416"/>
          <w:tab w:val="num" w:pos="3153"/>
        </w:tabs>
        <w:ind w:left="2444" w:firstLine="3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8E2C04">
      <w:start w:val="1"/>
      <w:numFmt w:val="lowerLetter"/>
      <w:lvlText w:val="%5."/>
      <w:lvlJc w:val="left"/>
      <w:pPr>
        <w:tabs>
          <w:tab w:val="left" w:pos="1416"/>
          <w:tab w:val="num" w:pos="3873"/>
        </w:tabs>
        <w:ind w:left="3164" w:firstLine="5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C4C2B6">
      <w:start w:val="1"/>
      <w:numFmt w:val="lowerRoman"/>
      <w:lvlText w:val="%6."/>
      <w:lvlJc w:val="left"/>
      <w:pPr>
        <w:tabs>
          <w:tab w:val="left" w:pos="1416"/>
          <w:tab w:val="num" w:pos="4593"/>
        </w:tabs>
        <w:ind w:left="3884" w:firstLine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6E5A8">
      <w:start w:val="1"/>
      <w:numFmt w:val="decimal"/>
      <w:lvlText w:val="%7."/>
      <w:lvlJc w:val="left"/>
      <w:pPr>
        <w:tabs>
          <w:tab w:val="left" w:pos="1416"/>
          <w:tab w:val="num" w:pos="5313"/>
        </w:tabs>
        <w:ind w:left="4604" w:firstLine="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D0E3CE">
      <w:start w:val="1"/>
      <w:numFmt w:val="lowerLetter"/>
      <w:lvlText w:val="%8."/>
      <w:lvlJc w:val="left"/>
      <w:pPr>
        <w:tabs>
          <w:tab w:val="left" w:pos="1416"/>
          <w:tab w:val="num" w:pos="6033"/>
        </w:tabs>
        <w:ind w:left="5324" w:firstLine="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22D5D4">
      <w:start w:val="1"/>
      <w:numFmt w:val="lowerRoman"/>
      <w:lvlText w:val="%9."/>
      <w:lvlJc w:val="left"/>
      <w:pPr>
        <w:tabs>
          <w:tab w:val="left" w:pos="1416"/>
          <w:tab w:val="num" w:pos="6753"/>
        </w:tabs>
        <w:ind w:left="6044" w:firstLine="15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F78149E"/>
    <w:multiLevelType w:val="hybridMultilevel"/>
    <w:tmpl w:val="451EF1AA"/>
    <w:styleLink w:val="Zaimportowanystyl1"/>
    <w:lvl w:ilvl="0" w:tplc="895898B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E256A2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541110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6A285E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4E149C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08576C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C87CC4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1CF162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D21854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3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08A1E87"/>
    <w:multiLevelType w:val="hybridMultilevel"/>
    <w:tmpl w:val="451EF1AA"/>
    <w:numStyleLink w:val="Zaimportowanystyl1"/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5"/>
    <w:lvlOverride w:ilvl="0">
      <w:startOverride w:val="7"/>
    </w:lvlOverride>
  </w:num>
  <w:num w:numId="6">
    <w:abstractNumId w:val="5"/>
    <w:lvlOverride w:ilvl="0">
      <w:startOverride w:val="8"/>
      <w:lvl w:ilvl="0" w:tplc="3C8E8AEC">
        <w:start w:val="8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4540A90">
        <w:start w:val="1"/>
        <w:numFmt w:val="lowerLetter"/>
        <w:lvlText w:val="%2.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C305CD8">
        <w:start w:val="1"/>
        <w:numFmt w:val="lowerRoman"/>
        <w:lvlText w:val="%3."/>
        <w:lvlJc w:val="left"/>
        <w:pPr>
          <w:tabs>
            <w:tab w:val="left" w:pos="708"/>
            <w:tab w:val="num" w:pos="2124"/>
          </w:tabs>
          <w:ind w:left="2136" w:hanging="26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3C03CBC">
        <w:start w:val="1"/>
        <w:numFmt w:val="decimal"/>
        <w:lvlText w:val="%4.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D120EE2">
        <w:start w:val="1"/>
        <w:numFmt w:val="lowerLetter"/>
        <w:lvlText w:val="%5.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A5E6890">
        <w:start w:val="1"/>
        <w:numFmt w:val="lowerRoman"/>
        <w:lvlText w:val="%6."/>
        <w:lvlJc w:val="left"/>
        <w:pPr>
          <w:tabs>
            <w:tab w:val="left" w:pos="708"/>
            <w:tab w:val="num" w:pos="4248"/>
          </w:tabs>
          <w:ind w:left="4260" w:hanging="23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8F80526">
        <w:start w:val="1"/>
        <w:numFmt w:val="decimal"/>
        <w:lvlText w:val="%7.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01C1358">
        <w:start w:val="1"/>
        <w:numFmt w:val="lowerLetter"/>
        <w:lvlText w:val="%8.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6D27E12">
        <w:start w:val="1"/>
        <w:numFmt w:val="lowerRoman"/>
        <w:lvlText w:val="%9."/>
        <w:lvlJc w:val="left"/>
        <w:pPr>
          <w:tabs>
            <w:tab w:val="left" w:pos="708"/>
            <w:tab w:val="num" w:pos="6372"/>
          </w:tabs>
          <w:ind w:left="6384" w:hanging="1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41E"/>
    <w:rsid w:val="000474C9"/>
    <w:rsid w:val="003C341E"/>
    <w:rsid w:val="007E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FA11F-8F87-4337-8CC0-63E533EE8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300" w:lineRule="auto"/>
    </w:pPr>
    <w:rPr>
      <w:rFonts w:ascii="Calibri" w:hAnsi="Calibri" w:cs="Arial Unicode MS"/>
      <w:color w:val="191919"/>
      <w:sz w:val="22"/>
      <w:szCs w:val="22"/>
      <w:u w:color="1919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pacing w:line="300" w:lineRule="auto"/>
    </w:pPr>
    <w:rPr>
      <w:rFonts w:ascii="Arial" w:hAnsi="Arial" w:cs="Arial Unicode MS"/>
      <w:color w:val="191919"/>
      <w:u w:color="191919"/>
      <w:lang w:val="de-DE"/>
    </w:rPr>
  </w:style>
  <w:style w:type="paragraph" w:styleId="Nagwek">
    <w:name w:val="header"/>
    <w:pPr>
      <w:tabs>
        <w:tab w:val="center" w:pos="4536"/>
        <w:tab w:val="right" w:pos="9072"/>
      </w:tabs>
      <w:spacing w:line="300" w:lineRule="auto"/>
      <w:outlineLvl w:val="0"/>
    </w:pPr>
    <w:rPr>
      <w:rFonts w:ascii="Arial" w:eastAsia="Arial" w:hAnsi="Arial" w:cs="Arial"/>
      <w:color w:val="191919"/>
      <w:u w:color="191919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grubienie">
    <w:name w:val="Strong"/>
    <w:rPr>
      <w:rFonts w:ascii="Calibri" w:eastAsia="Calibri" w:hAnsi="Calibri" w:cs="Calibri"/>
      <w:b/>
      <w:bCs/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paragraph" w:customStyle="1" w:styleId="Tre">
    <w:name w:val="Treść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Kwiatkowska</dc:creator>
  <cp:lastModifiedBy>Wioletta Kwiatkowska (wkwiatka)</cp:lastModifiedBy>
  <cp:revision>2</cp:revision>
  <dcterms:created xsi:type="dcterms:W3CDTF">2026-05-26T14:45:00Z</dcterms:created>
  <dcterms:modified xsi:type="dcterms:W3CDTF">2026-05-26T14:45:00Z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e4a6ac01-ea40-40f7-bd07-27453a8d0f35</vt:lpwstr>
  </property>
</Properties>
</file>